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28796E" w14:textId="02B37AA7"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9449E8">
        <w:rPr>
          <w:color w:val="12284C" w:themeColor="text2"/>
          <w:sz w:val="28"/>
          <w:szCs w:val="36"/>
        </w:rPr>
        <w:t>Medical Interventions</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9449E8">
        <w:rPr>
          <w:color w:val="12284C" w:themeColor="text2"/>
          <w:sz w:val="28"/>
          <w:szCs w:val="36"/>
        </w:rPr>
        <w:t>14105</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9449E8">
        <w:rPr>
          <w:color w:val="12284C" w:themeColor="text2"/>
          <w:sz w:val="28"/>
          <w:szCs w:val="36"/>
        </w:rPr>
        <w:t>1.0</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07F72485" w14:textId="77777777" w:rsidR="009449E8" w:rsidRDefault="009449E8" w:rsidP="009449E8">
      <w:pPr>
        <w:spacing w:before="0" w:after="0"/>
        <w:rPr>
          <w:rStyle w:val="Regular"/>
        </w:rPr>
      </w:pPr>
    </w:p>
    <w:p w14:paraId="13D22836" w14:textId="6E50CEC8" w:rsidR="009449E8" w:rsidRDefault="009C4EE4" w:rsidP="009449E8">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9449E8" w:rsidRPr="009449E8">
        <w:rPr>
          <w:rFonts w:ascii="Open Sans Light" w:eastAsia="Times New Roman" w:hAnsi="Open Sans Light" w:cs="Open Sans Light"/>
          <w:color w:val="000000"/>
          <w:kern w:val="0"/>
          <w:sz w:val="20"/>
          <w:szCs w:val="20"/>
          <w14:ligatures w14:val="none"/>
        </w:rPr>
        <w:t>Bio</w:t>
      </w:r>
      <w:r w:rsidR="00EB787E">
        <w:rPr>
          <w:rFonts w:ascii="Open Sans Light" w:eastAsia="Times New Roman" w:hAnsi="Open Sans Light" w:cs="Open Sans Light"/>
          <w:color w:val="000000"/>
          <w:kern w:val="0"/>
          <w:sz w:val="20"/>
          <w:szCs w:val="20"/>
          <w14:ligatures w14:val="none"/>
        </w:rPr>
        <w:t>technology</w:t>
      </w:r>
      <w:r w:rsidR="002707A7">
        <w:rPr>
          <w:rFonts w:ascii="Open Sans Light" w:eastAsia="Times New Roman" w:hAnsi="Open Sans Light" w:cs="Open Sans Light"/>
          <w:color w:val="000000"/>
          <w:kern w:val="0"/>
          <w:sz w:val="20"/>
          <w:szCs w:val="20"/>
          <w14:ligatures w14:val="none"/>
        </w:rPr>
        <w:t xml:space="preserve"> (26.1201)</w:t>
      </w:r>
      <w:r w:rsidR="009449E8" w:rsidRPr="009449E8">
        <w:rPr>
          <w:rFonts w:ascii="Open Sans Light" w:eastAsia="Times New Roman" w:hAnsi="Open Sans Light" w:cs="Open Sans Light"/>
          <w:color w:val="000000"/>
          <w:kern w:val="0"/>
          <w:sz w:val="20"/>
          <w:szCs w:val="20"/>
          <w14:ligatures w14:val="none"/>
        </w:rPr>
        <w:t>; Health Science</w:t>
      </w:r>
      <w:r w:rsidR="002707A7">
        <w:rPr>
          <w:rFonts w:ascii="Open Sans Light" w:eastAsia="Times New Roman" w:hAnsi="Open Sans Light" w:cs="Open Sans Light"/>
          <w:color w:val="000000"/>
          <w:kern w:val="0"/>
          <w:sz w:val="20"/>
          <w:szCs w:val="20"/>
          <w14:ligatures w14:val="none"/>
        </w:rPr>
        <w:t xml:space="preserve"> (51.3901)</w:t>
      </w:r>
    </w:p>
    <w:p w14:paraId="16667B9C" w14:textId="77777777" w:rsidR="009449E8" w:rsidRDefault="009449E8" w:rsidP="009449E8">
      <w:pPr>
        <w:spacing w:before="0" w:after="0"/>
        <w:rPr>
          <w:rFonts w:ascii="Open Sans Light" w:eastAsia="Times New Roman" w:hAnsi="Open Sans Light" w:cs="Open Sans Light"/>
          <w:color w:val="000000"/>
          <w:kern w:val="0"/>
          <w:sz w:val="20"/>
          <w:szCs w:val="20"/>
          <w14:ligatures w14:val="none"/>
        </w:rPr>
      </w:pPr>
    </w:p>
    <w:p w14:paraId="7EF916A1" w14:textId="22717499" w:rsidR="009449E8" w:rsidRPr="009449E8" w:rsidRDefault="009C4EE4" w:rsidP="009449E8">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9449E8" w:rsidRPr="009449E8">
        <w:rPr>
          <w:rFonts w:ascii="Open Sans Light" w:eastAsia="Times New Roman" w:hAnsi="Open Sans Light" w:cs="Open Sans Light"/>
          <w:b/>
          <w:bCs/>
          <w:color w:val="000000"/>
          <w:kern w:val="0"/>
          <w:sz w:val="20"/>
          <w:szCs w:val="20"/>
          <w14:ligatures w14:val="none"/>
        </w:rPr>
        <w:t>Technical Level:</w:t>
      </w:r>
      <w:r w:rsidR="009449E8" w:rsidRPr="009449E8">
        <w:rPr>
          <w:rFonts w:ascii="Open Sans Light" w:eastAsia="Times New Roman" w:hAnsi="Open Sans Light" w:cs="Open Sans Light"/>
          <w:color w:val="000000"/>
          <w:kern w:val="0"/>
          <w:sz w:val="20"/>
          <w:szCs w:val="20"/>
          <w14:ligatures w14:val="none"/>
        </w:rPr>
        <w:t xml:space="preserve"> Students explore and identify the wide area of medical interventions and how health care professionals and researchers have identified causes and solutions to improve overall public healthcare. Such practitioners in allied health, dentistry, midwifery (obstetrics), medicine, nursing, optometry, pharmacy, psychology, and other health professions are all involved in medical interventions. Students will explore such areas at infections, genes, cancer, organ failure, immunization, transplants, blood types, medical drugs, legal issues in health care, emerging technology, careers that use medical interventions, and safety.</w:t>
      </w:r>
    </w:p>
    <w:p w14:paraId="4FBDB71A" w14:textId="17A10769" w:rsidR="009C4EE4" w:rsidRPr="009449E8" w:rsidRDefault="009C4EE4" w:rsidP="009449E8">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621E2D65" w:rsidR="009C4EE4" w:rsidRPr="003F2990" w:rsidRDefault="009C4EE4" w:rsidP="00047F95">
      <w:pPr>
        <w:pStyle w:val="Heading2"/>
      </w:pPr>
      <w:r w:rsidRPr="003F2990">
        <w:t>Benchmark 1:</w:t>
      </w:r>
      <w:r w:rsidR="00B30998" w:rsidRPr="003F2990">
        <w:t xml:space="preserve"> </w:t>
      </w:r>
      <w:sdt>
        <w:sdtPr>
          <w:id w:val="-1253581834"/>
          <w:placeholder>
            <w:docPart w:val="7E35D3114BDB46589EABF57CDB30380C"/>
          </w:placeholder>
        </w:sdtPr>
        <w:sdtEndPr/>
        <w:sdtContent>
          <w:r w:rsidR="009449E8" w:rsidRPr="009449E8">
            <w:t>Understanding Infection</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9449E8" w:rsidRPr="009F713B" w14:paraId="3475336C" w14:textId="77777777" w:rsidTr="0093280B">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9449E8" w:rsidRPr="00334670" w:rsidRDefault="009449E8" w:rsidP="009449E8">
            <w:pPr>
              <w:pStyle w:val="TableLeftcolumn"/>
            </w:pPr>
            <w:r w:rsidRPr="00334670">
              <w:t>1.1</w:t>
            </w:r>
          </w:p>
        </w:tc>
        <w:tc>
          <w:tcPr>
            <w:tcW w:w="8200" w:type="dxa"/>
            <w:tcBorders>
              <w:top w:val="nil"/>
              <w:left w:val="nil"/>
              <w:bottom w:val="nil"/>
              <w:right w:val="nil"/>
            </w:tcBorders>
            <w:shd w:val="clear" w:color="auto" w:fill="auto"/>
            <w:vAlign w:val="center"/>
          </w:tcPr>
          <w:p w14:paraId="4F3DC746" w14:textId="56954D83" w:rsidR="009449E8" w:rsidRPr="00D53139" w:rsidRDefault="009449E8" w:rsidP="009449E8">
            <w:pPr>
              <w:pStyle w:val="Tabletext"/>
            </w:pPr>
            <w:r>
              <w:rPr>
                <w:rFonts w:ascii="Open Sans Light" w:hAnsi="Open Sans Light" w:cs="Open Sans Light"/>
                <w:color w:val="000000"/>
              </w:rPr>
              <w:t>List medical interventions to create a classroom display.</w:t>
            </w:r>
          </w:p>
        </w:tc>
        <w:tc>
          <w:tcPr>
            <w:tcW w:w="877" w:type="dxa"/>
            <w:tcBorders>
              <w:bottom w:val="single" w:sz="8" w:space="0" w:color="auto"/>
            </w:tcBorders>
            <w:vAlign w:val="bottom"/>
          </w:tcPr>
          <w:p w14:paraId="1012989B" w14:textId="5DBA88DF" w:rsidR="009449E8" w:rsidRPr="00ED28EF" w:rsidRDefault="009449E8" w:rsidP="009449E8">
            <w:pPr>
              <w:pStyle w:val="Tabletext"/>
              <w:rPr>
                <w:rStyle w:val="Formentry12ptopunderline"/>
              </w:rPr>
            </w:pPr>
          </w:p>
        </w:tc>
      </w:tr>
      <w:tr w:rsidR="009449E8" w:rsidRPr="009F713B" w14:paraId="422523F4" w14:textId="77777777" w:rsidTr="0093280B">
        <w:tc>
          <w:tcPr>
            <w:tcW w:w="705" w:type="dxa"/>
          </w:tcPr>
          <w:p w14:paraId="0F428A28" w14:textId="77777777" w:rsidR="009449E8" w:rsidRPr="00334670" w:rsidRDefault="009449E8" w:rsidP="009449E8">
            <w:pPr>
              <w:pStyle w:val="TableLeftcolumn"/>
            </w:pPr>
            <w:r w:rsidRPr="00334670">
              <w:t>1.2</w:t>
            </w:r>
          </w:p>
        </w:tc>
        <w:tc>
          <w:tcPr>
            <w:tcW w:w="8200" w:type="dxa"/>
            <w:tcBorders>
              <w:top w:val="nil"/>
              <w:left w:val="nil"/>
              <w:bottom w:val="nil"/>
              <w:right w:val="nil"/>
            </w:tcBorders>
            <w:shd w:val="clear" w:color="auto" w:fill="auto"/>
            <w:vAlign w:val="center"/>
          </w:tcPr>
          <w:p w14:paraId="06BAE4CB" w14:textId="38CB843D" w:rsidR="009449E8" w:rsidRPr="00334670" w:rsidRDefault="009449E8" w:rsidP="009449E8">
            <w:pPr>
              <w:pStyle w:val="Tabletext"/>
            </w:pPr>
            <w:r>
              <w:rPr>
                <w:rFonts w:ascii="Open Sans Light" w:hAnsi="Open Sans Light" w:cs="Open Sans Light"/>
                <w:color w:val="000000"/>
              </w:rPr>
              <w:t xml:space="preserve">Illustrates connections between individuals in a disease outbreak. </w:t>
            </w:r>
          </w:p>
        </w:tc>
        <w:tc>
          <w:tcPr>
            <w:tcW w:w="877" w:type="dxa"/>
            <w:tcBorders>
              <w:top w:val="single" w:sz="8" w:space="0" w:color="auto"/>
              <w:bottom w:val="single" w:sz="8" w:space="0" w:color="auto"/>
            </w:tcBorders>
            <w:vAlign w:val="bottom"/>
          </w:tcPr>
          <w:p w14:paraId="4AE8056E" w14:textId="5821B5D7" w:rsidR="009449E8" w:rsidRPr="00ED28EF" w:rsidRDefault="009449E8" w:rsidP="009449E8">
            <w:pPr>
              <w:pStyle w:val="Tabletext"/>
              <w:rPr>
                <w:rStyle w:val="Formentry12ptopunderline"/>
              </w:rPr>
            </w:pPr>
          </w:p>
        </w:tc>
      </w:tr>
      <w:tr w:rsidR="009449E8" w:rsidRPr="009F713B" w14:paraId="0F857F0B" w14:textId="77777777" w:rsidTr="0093280B">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9449E8" w:rsidRPr="00334670" w:rsidRDefault="009449E8" w:rsidP="009449E8">
            <w:pPr>
              <w:pStyle w:val="TableLeftcolumn"/>
            </w:pPr>
            <w:r w:rsidRPr="00334670">
              <w:t>1.3</w:t>
            </w:r>
          </w:p>
        </w:tc>
        <w:tc>
          <w:tcPr>
            <w:tcW w:w="8200" w:type="dxa"/>
            <w:tcBorders>
              <w:top w:val="nil"/>
              <w:left w:val="nil"/>
              <w:bottom w:val="nil"/>
              <w:right w:val="nil"/>
            </w:tcBorders>
            <w:shd w:val="clear" w:color="auto" w:fill="auto"/>
            <w:vAlign w:val="center"/>
          </w:tcPr>
          <w:p w14:paraId="4824A4FC" w14:textId="729CF658" w:rsidR="009449E8" w:rsidRPr="00334670" w:rsidRDefault="009449E8" w:rsidP="009449E8">
            <w:pPr>
              <w:pStyle w:val="Tabletext"/>
            </w:pPr>
            <w:r>
              <w:rPr>
                <w:rFonts w:ascii="Open Sans Light" w:hAnsi="Open Sans Light" w:cs="Open Sans Light"/>
                <w:color w:val="000000"/>
              </w:rPr>
              <w:t xml:space="preserve">Calculate serial dilutions and calculate resultant concentrations. </w:t>
            </w:r>
          </w:p>
        </w:tc>
        <w:tc>
          <w:tcPr>
            <w:tcW w:w="877" w:type="dxa"/>
            <w:tcBorders>
              <w:top w:val="single" w:sz="8" w:space="0" w:color="auto"/>
              <w:bottom w:val="single" w:sz="8" w:space="0" w:color="auto"/>
            </w:tcBorders>
            <w:vAlign w:val="bottom"/>
          </w:tcPr>
          <w:p w14:paraId="40DA3DE6" w14:textId="2049E95A" w:rsidR="009449E8" w:rsidRPr="00ED28EF" w:rsidRDefault="009449E8" w:rsidP="009449E8">
            <w:pPr>
              <w:pStyle w:val="Tabletext"/>
              <w:rPr>
                <w:rStyle w:val="Formentry12ptopunderline"/>
              </w:rPr>
            </w:pPr>
          </w:p>
        </w:tc>
      </w:tr>
      <w:tr w:rsidR="009449E8" w:rsidRPr="009F713B" w14:paraId="12A00709" w14:textId="77777777" w:rsidTr="0093280B">
        <w:tc>
          <w:tcPr>
            <w:tcW w:w="705" w:type="dxa"/>
          </w:tcPr>
          <w:p w14:paraId="0F677E59" w14:textId="77777777" w:rsidR="009449E8" w:rsidRPr="00334670" w:rsidRDefault="009449E8" w:rsidP="009449E8">
            <w:pPr>
              <w:pStyle w:val="TableLeftcolumn"/>
            </w:pPr>
            <w:r w:rsidRPr="00334670">
              <w:t>1.4</w:t>
            </w:r>
          </w:p>
        </w:tc>
        <w:tc>
          <w:tcPr>
            <w:tcW w:w="8200" w:type="dxa"/>
            <w:tcBorders>
              <w:top w:val="nil"/>
              <w:left w:val="nil"/>
              <w:bottom w:val="nil"/>
              <w:right w:val="nil"/>
            </w:tcBorders>
            <w:shd w:val="clear" w:color="auto" w:fill="auto"/>
            <w:vAlign w:val="center"/>
          </w:tcPr>
          <w:p w14:paraId="1066DC66" w14:textId="0AA3742D" w:rsidR="009449E8" w:rsidRPr="00334670" w:rsidRDefault="009449E8" w:rsidP="009449E8">
            <w:pPr>
              <w:pStyle w:val="Tabletext"/>
            </w:pPr>
            <w:r>
              <w:rPr>
                <w:rFonts w:ascii="Open Sans Light" w:hAnsi="Open Sans Light" w:cs="Open Sans Light"/>
                <w:color w:val="000000"/>
              </w:rPr>
              <w:t xml:space="preserve">Describe the applications of bioinformatics in health and wellness. </w:t>
            </w:r>
          </w:p>
        </w:tc>
        <w:tc>
          <w:tcPr>
            <w:tcW w:w="877" w:type="dxa"/>
            <w:tcBorders>
              <w:top w:val="single" w:sz="8" w:space="0" w:color="auto"/>
              <w:bottom w:val="single" w:sz="8" w:space="0" w:color="auto"/>
            </w:tcBorders>
            <w:vAlign w:val="bottom"/>
          </w:tcPr>
          <w:p w14:paraId="5521F425" w14:textId="4E89D8EB" w:rsidR="009449E8" w:rsidRPr="00ED28EF" w:rsidRDefault="009449E8" w:rsidP="009449E8">
            <w:pPr>
              <w:pStyle w:val="Tabletext"/>
              <w:rPr>
                <w:rStyle w:val="Formentry12ptopunderline"/>
              </w:rPr>
            </w:pPr>
          </w:p>
        </w:tc>
      </w:tr>
      <w:tr w:rsidR="009449E8" w:rsidRPr="009F713B" w14:paraId="7EDE9D68" w14:textId="77777777" w:rsidTr="0093280B">
        <w:trPr>
          <w:cnfStyle w:val="000000100000" w:firstRow="0" w:lastRow="0" w:firstColumn="0" w:lastColumn="0" w:oddVBand="0" w:evenVBand="0" w:oddHBand="1" w:evenHBand="0" w:firstRowFirstColumn="0" w:firstRowLastColumn="0" w:lastRowFirstColumn="0" w:lastRowLastColumn="0"/>
        </w:trPr>
        <w:tc>
          <w:tcPr>
            <w:tcW w:w="705" w:type="dxa"/>
          </w:tcPr>
          <w:p w14:paraId="203AA4B6" w14:textId="77777777" w:rsidR="009449E8" w:rsidRPr="00334670" w:rsidRDefault="009449E8" w:rsidP="009449E8">
            <w:pPr>
              <w:pStyle w:val="TableLeftcolumn"/>
            </w:pPr>
            <w:r w:rsidRPr="00334670">
              <w:t>1.5</w:t>
            </w:r>
          </w:p>
        </w:tc>
        <w:tc>
          <w:tcPr>
            <w:tcW w:w="8200" w:type="dxa"/>
            <w:tcBorders>
              <w:top w:val="nil"/>
              <w:left w:val="nil"/>
              <w:bottom w:val="nil"/>
              <w:right w:val="nil"/>
            </w:tcBorders>
            <w:shd w:val="clear" w:color="auto" w:fill="auto"/>
            <w:vAlign w:val="center"/>
          </w:tcPr>
          <w:p w14:paraId="04CD95B0" w14:textId="3BAC8C88" w:rsidR="009449E8" w:rsidRPr="00334670" w:rsidRDefault="009449E8" w:rsidP="009449E8">
            <w:pPr>
              <w:pStyle w:val="Tabletext"/>
            </w:pPr>
            <w:r>
              <w:rPr>
                <w:rFonts w:ascii="Open Sans Light" w:hAnsi="Open Sans Light" w:cs="Open Sans Light"/>
                <w:color w:val="000000"/>
              </w:rPr>
              <w:t>Explain how bacteria can be identified using their DNA sequences.</w:t>
            </w:r>
          </w:p>
        </w:tc>
        <w:tc>
          <w:tcPr>
            <w:tcW w:w="877" w:type="dxa"/>
            <w:tcBorders>
              <w:top w:val="single" w:sz="8" w:space="0" w:color="auto"/>
              <w:bottom w:val="single" w:sz="8" w:space="0" w:color="auto"/>
            </w:tcBorders>
            <w:vAlign w:val="bottom"/>
          </w:tcPr>
          <w:p w14:paraId="5DF443EC" w14:textId="19538431" w:rsidR="009449E8" w:rsidRPr="00ED28EF" w:rsidRDefault="009449E8" w:rsidP="009449E8">
            <w:pPr>
              <w:pStyle w:val="Tabletext"/>
              <w:rPr>
                <w:rStyle w:val="Formentry12ptopunderline"/>
              </w:rPr>
            </w:pPr>
          </w:p>
        </w:tc>
      </w:tr>
      <w:tr w:rsidR="009449E8" w:rsidRPr="009F713B" w14:paraId="30BB458F" w14:textId="77777777" w:rsidTr="0093280B">
        <w:tc>
          <w:tcPr>
            <w:tcW w:w="705" w:type="dxa"/>
          </w:tcPr>
          <w:p w14:paraId="55EA7ADA" w14:textId="489768B5" w:rsidR="009449E8" w:rsidRPr="00334670" w:rsidRDefault="009449E8" w:rsidP="009449E8">
            <w:pPr>
              <w:pStyle w:val="TableLeftcolumn"/>
            </w:pPr>
            <w:r>
              <w:t>1.6</w:t>
            </w:r>
          </w:p>
        </w:tc>
        <w:tc>
          <w:tcPr>
            <w:tcW w:w="8200" w:type="dxa"/>
            <w:tcBorders>
              <w:top w:val="nil"/>
              <w:left w:val="nil"/>
              <w:bottom w:val="nil"/>
              <w:right w:val="nil"/>
            </w:tcBorders>
            <w:shd w:val="clear" w:color="auto" w:fill="auto"/>
            <w:vAlign w:val="center"/>
          </w:tcPr>
          <w:p w14:paraId="1F77E7BF" w14:textId="6598215C" w:rsidR="009449E8" w:rsidRPr="00334670" w:rsidRDefault="009449E8" w:rsidP="009449E8">
            <w:pPr>
              <w:pStyle w:val="Tabletext"/>
            </w:pPr>
            <w:r>
              <w:rPr>
                <w:rFonts w:ascii="Open Sans Light" w:hAnsi="Open Sans Light" w:cs="Open Sans Light"/>
                <w:color w:val="000000"/>
              </w:rPr>
              <w:t>Propose a plan to treat patients in an outbreak as well as prevent future spread. an outbreak as well as prevent.</w:t>
            </w:r>
          </w:p>
        </w:tc>
        <w:tc>
          <w:tcPr>
            <w:tcW w:w="877" w:type="dxa"/>
            <w:tcBorders>
              <w:top w:val="single" w:sz="8" w:space="0" w:color="auto"/>
              <w:bottom w:val="single" w:sz="8" w:space="0" w:color="auto"/>
            </w:tcBorders>
            <w:vAlign w:val="bottom"/>
          </w:tcPr>
          <w:p w14:paraId="5602491A" w14:textId="77777777" w:rsidR="009449E8" w:rsidRPr="00ED28EF" w:rsidRDefault="009449E8" w:rsidP="009449E8">
            <w:pPr>
              <w:pStyle w:val="Tabletext"/>
              <w:rPr>
                <w:rStyle w:val="Formentry12ptopunderline"/>
              </w:rPr>
            </w:pPr>
          </w:p>
        </w:tc>
      </w:tr>
      <w:tr w:rsidR="009449E8" w:rsidRPr="009F713B" w14:paraId="74E9CA15" w14:textId="77777777" w:rsidTr="0093280B">
        <w:trPr>
          <w:cnfStyle w:val="000000100000" w:firstRow="0" w:lastRow="0" w:firstColumn="0" w:lastColumn="0" w:oddVBand="0" w:evenVBand="0" w:oddHBand="1" w:evenHBand="0" w:firstRowFirstColumn="0" w:firstRowLastColumn="0" w:lastRowFirstColumn="0" w:lastRowLastColumn="0"/>
        </w:trPr>
        <w:tc>
          <w:tcPr>
            <w:tcW w:w="705" w:type="dxa"/>
          </w:tcPr>
          <w:p w14:paraId="37FEBA92" w14:textId="20D8D0E0" w:rsidR="009449E8" w:rsidRPr="00334670" w:rsidRDefault="009449E8" w:rsidP="009449E8">
            <w:pPr>
              <w:pStyle w:val="TableLeftcolumn"/>
            </w:pPr>
            <w:r>
              <w:t>1.7</w:t>
            </w:r>
          </w:p>
        </w:tc>
        <w:tc>
          <w:tcPr>
            <w:tcW w:w="8200" w:type="dxa"/>
            <w:tcBorders>
              <w:top w:val="nil"/>
              <w:left w:val="nil"/>
              <w:bottom w:val="nil"/>
              <w:right w:val="nil"/>
            </w:tcBorders>
            <w:shd w:val="clear" w:color="auto" w:fill="auto"/>
            <w:vAlign w:val="center"/>
          </w:tcPr>
          <w:p w14:paraId="424839FF" w14:textId="1844AC1A" w:rsidR="009449E8" w:rsidRPr="00334670" w:rsidRDefault="009449E8" w:rsidP="009449E8">
            <w:pPr>
              <w:pStyle w:val="Tabletext"/>
            </w:pPr>
            <w:r>
              <w:rPr>
                <w:rFonts w:ascii="Open Sans Light" w:hAnsi="Open Sans Light" w:cs="Open Sans Light"/>
                <w:color w:val="000000"/>
              </w:rPr>
              <w:t>Draw and label a diagram of a bacteria cell.</w:t>
            </w:r>
          </w:p>
        </w:tc>
        <w:tc>
          <w:tcPr>
            <w:tcW w:w="877" w:type="dxa"/>
            <w:tcBorders>
              <w:top w:val="single" w:sz="8" w:space="0" w:color="auto"/>
              <w:bottom w:val="single" w:sz="8" w:space="0" w:color="auto"/>
            </w:tcBorders>
            <w:vAlign w:val="bottom"/>
          </w:tcPr>
          <w:p w14:paraId="67E5C600" w14:textId="77777777" w:rsidR="009449E8" w:rsidRPr="00ED28EF" w:rsidRDefault="009449E8" w:rsidP="009449E8">
            <w:pPr>
              <w:pStyle w:val="Tabletext"/>
              <w:rPr>
                <w:rStyle w:val="Formentry12ptopunderline"/>
              </w:rPr>
            </w:pPr>
          </w:p>
        </w:tc>
      </w:tr>
      <w:tr w:rsidR="009449E8" w:rsidRPr="009F713B" w14:paraId="310118E7" w14:textId="77777777" w:rsidTr="0093280B">
        <w:tc>
          <w:tcPr>
            <w:tcW w:w="705" w:type="dxa"/>
          </w:tcPr>
          <w:p w14:paraId="77D13371" w14:textId="714C8345" w:rsidR="009449E8" w:rsidRPr="00334670" w:rsidRDefault="009449E8" w:rsidP="009449E8">
            <w:pPr>
              <w:pStyle w:val="TableLeftcolumn"/>
            </w:pPr>
            <w:r>
              <w:t>1.8</w:t>
            </w:r>
          </w:p>
        </w:tc>
        <w:tc>
          <w:tcPr>
            <w:tcW w:w="8200" w:type="dxa"/>
            <w:tcBorders>
              <w:top w:val="nil"/>
              <w:left w:val="nil"/>
              <w:bottom w:val="nil"/>
              <w:right w:val="nil"/>
            </w:tcBorders>
            <w:shd w:val="clear" w:color="auto" w:fill="auto"/>
            <w:vAlign w:val="center"/>
          </w:tcPr>
          <w:p w14:paraId="2FAF720F" w14:textId="1D8B2795" w:rsidR="009449E8" w:rsidRPr="00334670" w:rsidRDefault="009449E8" w:rsidP="009449E8">
            <w:pPr>
              <w:pStyle w:val="Tabletext"/>
            </w:pPr>
            <w:r>
              <w:rPr>
                <w:rFonts w:ascii="Open Sans Light" w:hAnsi="Open Sans Light" w:cs="Open Sans Light"/>
                <w:color w:val="000000"/>
              </w:rPr>
              <w:t>Explain the importance of taking antibiotics as described and infer the results of not taking antibiotics as prescribed.</w:t>
            </w:r>
          </w:p>
        </w:tc>
        <w:tc>
          <w:tcPr>
            <w:tcW w:w="877" w:type="dxa"/>
            <w:tcBorders>
              <w:top w:val="single" w:sz="8" w:space="0" w:color="auto"/>
              <w:bottom w:val="single" w:sz="8" w:space="0" w:color="auto"/>
            </w:tcBorders>
            <w:vAlign w:val="bottom"/>
          </w:tcPr>
          <w:p w14:paraId="78B77499" w14:textId="77777777" w:rsidR="009449E8" w:rsidRPr="00ED28EF" w:rsidRDefault="009449E8" w:rsidP="009449E8">
            <w:pPr>
              <w:pStyle w:val="Tabletext"/>
              <w:rPr>
                <w:rStyle w:val="Formentry12ptopunderline"/>
              </w:rPr>
            </w:pPr>
          </w:p>
        </w:tc>
      </w:tr>
      <w:tr w:rsidR="009449E8" w:rsidRPr="009F713B" w14:paraId="19FE6CE7" w14:textId="77777777" w:rsidTr="0093280B">
        <w:trPr>
          <w:cnfStyle w:val="000000100000" w:firstRow="0" w:lastRow="0" w:firstColumn="0" w:lastColumn="0" w:oddVBand="0" w:evenVBand="0" w:oddHBand="1" w:evenHBand="0" w:firstRowFirstColumn="0" w:firstRowLastColumn="0" w:lastRowFirstColumn="0" w:lastRowLastColumn="0"/>
        </w:trPr>
        <w:tc>
          <w:tcPr>
            <w:tcW w:w="705" w:type="dxa"/>
          </w:tcPr>
          <w:p w14:paraId="02443F42" w14:textId="10E8CF0B" w:rsidR="009449E8" w:rsidRPr="00334670" w:rsidRDefault="009449E8" w:rsidP="009449E8">
            <w:pPr>
              <w:pStyle w:val="TableLeftcolumn"/>
            </w:pPr>
            <w:r>
              <w:t>1.9</w:t>
            </w:r>
          </w:p>
        </w:tc>
        <w:tc>
          <w:tcPr>
            <w:tcW w:w="8200" w:type="dxa"/>
            <w:tcBorders>
              <w:top w:val="nil"/>
              <w:left w:val="nil"/>
              <w:bottom w:val="nil"/>
              <w:right w:val="nil"/>
            </w:tcBorders>
            <w:shd w:val="clear" w:color="auto" w:fill="auto"/>
            <w:vAlign w:val="center"/>
          </w:tcPr>
          <w:p w14:paraId="0F3B8AF1" w14:textId="7E7A3333" w:rsidR="009449E8" w:rsidRPr="00334670" w:rsidRDefault="009449E8" w:rsidP="009449E8">
            <w:pPr>
              <w:pStyle w:val="Tabletext"/>
            </w:pPr>
            <w:r>
              <w:rPr>
                <w:rFonts w:ascii="Open Sans Light" w:hAnsi="Open Sans Light" w:cs="Open Sans Light"/>
                <w:color w:val="000000"/>
              </w:rPr>
              <w:t>Create a model of the structure of the ear.</w:t>
            </w:r>
          </w:p>
        </w:tc>
        <w:tc>
          <w:tcPr>
            <w:tcW w:w="877" w:type="dxa"/>
            <w:tcBorders>
              <w:top w:val="single" w:sz="8" w:space="0" w:color="auto"/>
              <w:bottom w:val="single" w:sz="8" w:space="0" w:color="auto"/>
            </w:tcBorders>
            <w:vAlign w:val="bottom"/>
          </w:tcPr>
          <w:p w14:paraId="7A4DE95C" w14:textId="77777777" w:rsidR="009449E8" w:rsidRPr="00ED28EF" w:rsidRDefault="009449E8" w:rsidP="009449E8">
            <w:pPr>
              <w:pStyle w:val="Tabletext"/>
              <w:rPr>
                <w:rStyle w:val="Formentry12ptopunderline"/>
              </w:rPr>
            </w:pPr>
          </w:p>
        </w:tc>
      </w:tr>
      <w:tr w:rsidR="009449E8" w:rsidRPr="009F713B" w14:paraId="3341E384" w14:textId="77777777" w:rsidTr="0093280B">
        <w:tc>
          <w:tcPr>
            <w:tcW w:w="705" w:type="dxa"/>
          </w:tcPr>
          <w:p w14:paraId="431BA5D6" w14:textId="193B8D5C" w:rsidR="009449E8" w:rsidRPr="00334670" w:rsidRDefault="009449E8" w:rsidP="009449E8">
            <w:pPr>
              <w:pStyle w:val="TableLeftcolumn"/>
            </w:pPr>
            <w:r>
              <w:t>1.10</w:t>
            </w:r>
          </w:p>
        </w:tc>
        <w:tc>
          <w:tcPr>
            <w:tcW w:w="8200" w:type="dxa"/>
            <w:tcBorders>
              <w:top w:val="nil"/>
              <w:left w:val="nil"/>
              <w:bottom w:val="nil"/>
              <w:right w:val="nil"/>
            </w:tcBorders>
            <w:shd w:val="clear" w:color="auto" w:fill="auto"/>
            <w:vAlign w:val="center"/>
          </w:tcPr>
          <w:p w14:paraId="16B5DC49" w14:textId="310B34F2" w:rsidR="009449E8" w:rsidRPr="00334670" w:rsidRDefault="009449E8" w:rsidP="009449E8">
            <w:pPr>
              <w:pStyle w:val="Tabletext"/>
            </w:pPr>
            <w:r>
              <w:rPr>
                <w:rFonts w:ascii="Open Sans Light" w:hAnsi="Open Sans Light" w:cs="Open Sans Light"/>
                <w:color w:val="000000"/>
              </w:rPr>
              <w:t>Explain what causes hearing loss.</w:t>
            </w:r>
          </w:p>
        </w:tc>
        <w:tc>
          <w:tcPr>
            <w:tcW w:w="877" w:type="dxa"/>
            <w:tcBorders>
              <w:top w:val="single" w:sz="8" w:space="0" w:color="auto"/>
              <w:bottom w:val="single" w:sz="8" w:space="0" w:color="auto"/>
            </w:tcBorders>
            <w:vAlign w:val="bottom"/>
          </w:tcPr>
          <w:p w14:paraId="59D09DC8" w14:textId="77777777" w:rsidR="009449E8" w:rsidRPr="00ED28EF" w:rsidRDefault="009449E8" w:rsidP="009449E8">
            <w:pPr>
              <w:pStyle w:val="Tabletext"/>
              <w:rPr>
                <w:rStyle w:val="Formentry12ptopunderline"/>
              </w:rPr>
            </w:pPr>
          </w:p>
        </w:tc>
      </w:tr>
      <w:tr w:rsidR="009449E8" w:rsidRPr="009F713B" w14:paraId="7B3BA6CD" w14:textId="77777777" w:rsidTr="0093280B">
        <w:trPr>
          <w:cnfStyle w:val="000000100000" w:firstRow="0" w:lastRow="0" w:firstColumn="0" w:lastColumn="0" w:oddVBand="0" w:evenVBand="0" w:oddHBand="1" w:evenHBand="0" w:firstRowFirstColumn="0" w:firstRowLastColumn="0" w:lastRowFirstColumn="0" w:lastRowLastColumn="0"/>
        </w:trPr>
        <w:tc>
          <w:tcPr>
            <w:tcW w:w="705" w:type="dxa"/>
          </w:tcPr>
          <w:p w14:paraId="5502B5DB" w14:textId="646697E0" w:rsidR="009449E8" w:rsidRPr="00334670" w:rsidRDefault="009449E8" w:rsidP="009449E8">
            <w:pPr>
              <w:pStyle w:val="TableLeftcolumn"/>
            </w:pPr>
            <w:r>
              <w:t>1.11</w:t>
            </w:r>
          </w:p>
        </w:tc>
        <w:tc>
          <w:tcPr>
            <w:tcW w:w="8200" w:type="dxa"/>
            <w:tcBorders>
              <w:top w:val="nil"/>
              <w:left w:val="nil"/>
              <w:bottom w:val="nil"/>
              <w:right w:val="nil"/>
            </w:tcBorders>
            <w:shd w:val="clear" w:color="auto" w:fill="auto"/>
            <w:vAlign w:val="center"/>
          </w:tcPr>
          <w:p w14:paraId="640780E1" w14:textId="15FB06DA" w:rsidR="009449E8" w:rsidRPr="00334670" w:rsidRDefault="009449E8" w:rsidP="009449E8">
            <w:pPr>
              <w:pStyle w:val="Tabletext"/>
            </w:pPr>
            <w:r>
              <w:rPr>
                <w:rFonts w:ascii="Open Sans Light" w:hAnsi="Open Sans Light" w:cs="Open Sans Light"/>
                <w:color w:val="000000"/>
              </w:rPr>
              <w:t>Recommend appropriate interventions for particular types of hearing loss.</w:t>
            </w:r>
          </w:p>
        </w:tc>
        <w:tc>
          <w:tcPr>
            <w:tcW w:w="877" w:type="dxa"/>
            <w:tcBorders>
              <w:top w:val="single" w:sz="8" w:space="0" w:color="auto"/>
              <w:bottom w:val="single" w:sz="8" w:space="0" w:color="auto"/>
            </w:tcBorders>
            <w:vAlign w:val="bottom"/>
          </w:tcPr>
          <w:p w14:paraId="0EE82762" w14:textId="77777777" w:rsidR="009449E8" w:rsidRPr="00ED28EF" w:rsidRDefault="009449E8" w:rsidP="009449E8">
            <w:pPr>
              <w:pStyle w:val="Tabletext"/>
              <w:rPr>
                <w:rStyle w:val="Formentry12ptopunderline"/>
              </w:rPr>
            </w:pPr>
          </w:p>
        </w:tc>
      </w:tr>
      <w:tr w:rsidR="009449E8" w:rsidRPr="009F713B" w14:paraId="56DFE9AB" w14:textId="77777777" w:rsidTr="0093280B">
        <w:tc>
          <w:tcPr>
            <w:tcW w:w="705" w:type="dxa"/>
          </w:tcPr>
          <w:p w14:paraId="69F2F8CB" w14:textId="6F4DA623" w:rsidR="009449E8" w:rsidRPr="00334670" w:rsidRDefault="009449E8" w:rsidP="009449E8">
            <w:pPr>
              <w:pStyle w:val="TableLeftcolumn"/>
            </w:pPr>
            <w:r>
              <w:t>1.12</w:t>
            </w:r>
          </w:p>
        </w:tc>
        <w:tc>
          <w:tcPr>
            <w:tcW w:w="8200" w:type="dxa"/>
            <w:tcBorders>
              <w:top w:val="nil"/>
              <w:left w:val="nil"/>
              <w:bottom w:val="nil"/>
              <w:right w:val="nil"/>
            </w:tcBorders>
            <w:shd w:val="clear" w:color="auto" w:fill="auto"/>
            <w:vAlign w:val="center"/>
          </w:tcPr>
          <w:p w14:paraId="293F6CA6" w14:textId="5A4291FD" w:rsidR="009449E8" w:rsidRPr="00334670" w:rsidRDefault="009449E8" w:rsidP="009449E8">
            <w:pPr>
              <w:pStyle w:val="Tabletext"/>
            </w:pPr>
            <w:r>
              <w:rPr>
                <w:rFonts w:ascii="Open Sans Light" w:hAnsi="Open Sans Light" w:cs="Open Sans Light"/>
                <w:color w:val="000000"/>
              </w:rPr>
              <w:t>Explain how sound waves are produced, travel and are interpreted by the ear.</w:t>
            </w:r>
          </w:p>
        </w:tc>
        <w:tc>
          <w:tcPr>
            <w:tcW w:w="877" w:type="dxa"/>
            <w:tcBorders>
              <w:top w:val="single" w:sz="8" w:space="0" w:color="auto"/>
              <w:bottom w:val="single" w:sz="8" w:space="0" w:color="auto"/>
            </w:tcBorders>
            <w:vAlign w:val="bottom"/>
          </w:tcPr>
          <w:p w14:paraId="0137DB2C" w14:textId="77777777" w:rsidR="009449E8" w:rsidRPr="00ED28EF" w:rsidRDefault="009449E8" w:rsidP="009449E8">
            <w:pPr>
              <w:pStyle w:val="Tabletext"/>
              <w:rPr>
                <w:rStyle w:val="Formentry12ptopunderline"/>
              </w:rPr>
            </w:pPr>
          </w:p>
        </w:tc>
      </w:tr>
      <w:tr w:rsidR="009449E8" w:rsidRPr="009F713B" w14:paraId="7A439F29" w14:textId="77777777" w:rsidTr="0093280B">
        <w:trPr>
          <w:cnfStyle w:val="000000100000" w:firstRow="0" w:lastRow="0" w:firstColumn="0" w:lastColumn="0" w:oddVBand="0" w:evenVBand="0" w:oddHBand="1" w:evenHBand="0" w:firstRowFirstColumn="0" w:firstRowLastColumn="0" w:lastRowFirstColumn="0" w:lastRowLastColumn="0"/>
        </w:trPr>
        <w:tc>
          <w:tcPr>
            <w:tcW w:w="705" w:type="dxa"/>
          </w:tcPr>
          <w:p w14:paraId="615B3436" w14:textId="19692B6E" w:rsidR="009449E8" w:rsidRPr="00334670" w:rsidRDefault="009449E8" w:rsidP="009449E8">
            <w:pPr>
              <w:pStyle w:val="TableLeftcolumn"/>
            </w:pPr>
            <w:r>
              <w:lastRenderedPageBreak/>
              <w:t>1.13</w:t>
            </w:r>
          </w:p>
        </w:tc>
        <w:tc>
          <w:tcPr>
            <w:tcW w:w="8200" w:type="dxa"/>
            <w:tcBorders>
              <w:top w:val="nil"/>
              <w:left w:val="nil"/>
              <w:bottom w:val="nil"/>
              <w:right w:val="nil"/>
            </w:tcBorders>
            <w:shd w:val="clear" w:color="auto" w:fill="auto"/>
            <w:vAlign w:val="center"/>
          </w:tcPr>
          <w:p w14:paraId="02EED948" w14:textId="46E78AF9" w:rsidR="009449E8" w:rsidRPr="00334670" w:rsidRDefault="009449E8" w:rsidP="009449E8">
            <w:pPr>
              <w:pStyle w:val="Tabletext"/>
            </w:pPr>
            <w:r>
              <w:rPr>
                <w:rFonts w:ascii="Open Sans Light" w:hAnsi="Open Sans Light" w:cs="Open Sans Light"/>
                <w:color w:val="000000"/>
              </w:rPr>
              <w:t>Summarize how vaccines work.</w:t>
            </w:r>
          </w:p>
        </w:tc>
        <w:tc>
          <w:tcPr>
            <w:tcW w:w="877" w:type="dxa"/>
            <w:tcBorders>
              <w:top w:val="single" w:sz="8" w:space="0" w:color="auto"/>
              <w:bottom w:val="single" w:sz="8" w:space="0" w:color="auto"/>
            </w:tcBorders>
            <w:vAlign w:val="bottom"/>
          </w:tcPr>
          <w:p w14:paraId="20125495" w14:textId="77777777" w:rsidR="009449E8" w:rsidRPr="00ED28EF" w:rsidRDefault="009449E8" w:rsidP="009449E8">
            <w:pPr>
              <w:pStyle w:val="Tabletext"/>
              <w:rPr>
                <w:rStyle w:val="Formentry12ptopunderline"/>
              </w:rPr>
            </w:pPr>
          </w:p>
        </w:tc>
      </w:tr>
      <w:tr w:rsidR="009449E8" w:rsidRPr="009F713B" w14:paraId="7A03020A" w14:textId="77777777" w:rsidTr="0093280B">
        <w:tc>
          <w:tcPr>
            <w:tcW w:w="705" w:type="dxa"/>
          </w:tcPr>
          <w:p w14:paraId="7A913A93" w14:textId="07B4BCDD" w:rsidR="009449E8" w:rsidRPr="00334670" w:rsidRDefault="009449E8" w:rsidP="009449E8">
            <w:pPr>
              <w:pStyle w:val="TableLeftcolumn"/>
            </w:pPr>
            <w:r>
              <w:t>1.14</w:t>
            </w:r>
          </w:p>
        </w:tc>
        <w:tc>
          <w:tcPr>
            <w:tcW w:w="8200" w:type="dxa"/>
            <w:tcBorders>
              <w:top w:val="nil"/>
              <w:left w:val="nil"/>
              <w:bottom w:val="nil"/>
              <w:right w:val="nil"/>
            </w:tcBorders>
            <w:shd w:val="clear" w:color="auto" w:fill="auto"/>
            <w:vAlign w:val="center"/>
          </w:tcPr>
          <w:p w14:paraId="308124D8" w14:textId="3BCB5A29" w:rsidR="009449E8" w:rsidRPr="00334670" w:rsidRDefault="009449E8" w:rsidP="009449E8">
            <w:pPr>
              <w:pStyle w:val="Tabletext"/>
            </w:pPr>
            <w:r>
              <w:rPr>
                <w:rFonts w:ascii="Open Sans Light" w:hAnsi="Open Sans Light" w:cs="Open Sans Light"/>
                <w:color w:val="000000"/>
              </w:rPr>
              <w:t>Explain what recombinant DNA is and why it is important to vaccine creation.</w:t>
            </w:r>
          </w:p>
        </w:tc>
        <w:tc>
          <w:tcPr>
            <w:tcW w:w="877" w:type="dxa"/>
            <w:tcBorders>
              <w:top w:val="single" w:sz="8" w:space="0" w:color="auto"/>
              <w:bottom w:val="single" w:sz="8" w:space="0" w:color="auto"/>
            </w:tcBorders>
            <w:vAlign w:val="bottom"/>
          </w:tcPr>
          <w:p w14:paraId="656F4DA8" w14:textId="77777777" w:rsidR="009449E8" w:rsidRPr="00ED28EF" w:rsidRDefault="009449E8" w:rsidP="009449E8">
            <w:pPr>
              <w:pStyle w:val="Tabletext"/>
              <w:rPr>
                <w:rStyle w:val="Formentry12ptopunderline"/>
              </w:rPr>
            </w:pPr>
          </w:p>
        </w:tc>
      </w:tr>
    </w:tbl>
    <w:p w14:paraId="7B228C3A" w14:textId="610C2508" w:rsidR="009C4EE4" w:rsidRDefault="009C4EE4" w:rsidP="00047F95">
      <w:pPr>
        <w:pStyle w:val="Heading2"/>
      </w:pPr>
      <w:r>
        <w:t xml:space="preserve">Benchmark </w:t>
      </w:r>
      <w:r w:rsidRPr="00E8027C">
        <w:t>2</w:t>
      </w:r>
      <w:r>
        <w:t>:</w:t>
      </w:r>
      <w:r w:rsidR="00B30998">
        <w:t xml:space="preserve"> </w:t>
      </w:r>
      <w:sdt>
        <w:sdtPr>
          <w:id w:val="-422336772"/>
          <w:placeholder>
            <w:docPart w:val="4EBDA84D602D42EFB0370FBF1D233657"/>
          </w:placeholder>
        </w:sdtPr>
        <w:sdtEndPr/>
        <w:sdtContent>
          <w:r w:rsidR="009449E8" w:rsidRPr="009449E8">
            <w:t>Understand genes and genetics</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A04D82">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9449E8" w:rsidRPr="009F713B" w14:paraId="2712CFEE" w14:textId="77777777" w:rsidTr="00431317">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9449E8" w:rsidRPr="00334670" w:rsidRDefault="009449E8" w:rsidP="009449E8">
            <w:pPr>
              <w:pStyle w:val="TableLeftcolumn"/>
            </w:pPr>
            <w:r w:rsidRPr="000E4E56">
              <w:t>2.1</w:t>
            </w:r>
          </w:p>
        </w:tc>
        <w:tc>
          <w:tcPr>
            <w:tcW w:w="8200" w:type="dxa"/>
            <w:tcBorders>
              <w:top w:val="nil"/>
              <w:left w:val="nil"/>
              <w:bottom w:val="nil"/>
              <w:right w:val="nil"/>
            </w:tcBorders>
            <w:shd w:val="clear" w:color="auto" w:fill="auto"/>
            <w:vAlign w:val="center"/>
          </w:tcPr>
          <w:p w14:paraId="7E57850B" w14:textId="6FC191E5" w:rsidR="009449E8" w:rsidRPr="00D53139" w:rsidRDefault="009449E8" w:rsidP="009449E8">
            <w:pPr>
              <w:pStyle w:val="Tabletext"/>
            </w:pPr>
            <w:r>
              <w:rPr>
                <w:rFonts w:ascii="Open Sans Light" w:hAnsi="Open Sans Light" w:cs="Open Sans Light"/>
                <w:color w:val="000000"/>
              </w:rPr>
              <w:t>Show how the process of PCR amplifies a specific gene</w:t>
            </w:r>
            <w:r w:rsidR="00FB2E61">
              <w:rPr>
                <w:rFonts w:ascii="Open Sans Light" w:hAnsi="Open Sans Light" w:cs="Open Sans Light"/>
                <w:color w:val="000000"/>
              </w:rPr>
              <w:t>.</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7E97F805" w14:textId="77777777" w:rsidR="009449E8" w:rsidRPr="00ED28EF" w:rsidRDefault="009449E8" w:rsidP="009449E8">
            <w:pPr>
              <w:pStyle w:val="Tabletext"/>
              <w:rPr>
                <w:rStyle w:val="Formentry12ptopunderline"/>
              </w:rPr>
            </w:pPr>
          </w:p>
        </w:tc>
      </w:tr>
      <w:tr w:rsidR="009449E8" w:rsidRPr="009F713B" w14:paraId="4E322221" w14:textId="77777777" w:rsidTr="00431317">
        <w:tc>
          <w:tcPr>
            <w:tcW w:w="705" w:type="dxa"/>
          </w:tcPr>
          <w:p w14:paraId="17BF9788" w14:textId="5708E2B2" w:rsidR="009449E8" w:rsidRPr="00334670" w:rsidRDefault="009449E8" w:rsidP="009449E8">
            <w:pPr>
              <w:pStyle w:val="TableLeftcolumn"/>
            </w:pPr>
            <w:r>
              <w:t>2.2</w:t>
            </w:r>
          </w:p>
        </w:tc>
        <w:tc>
          <w:tcPr>
            <w:tcW w:w="8200" w:type="dxa"/>
            <w:tcBorders>
              <w:top w:val="nil"/>
              <w:left w:val="nil"/>
              <w:bottom w:val="nil"/>
              <w:right w:val="nil"/>
            </w:tcBorders>
            <w:shd w:val="clear" w:color="auto" w:fill="auto"/>
            <w:vAlign w:val="center"/>
          </w:tcPr>
          <w:p w14:paraId="2C250D7B" w14:textId="54229183" w:rsidR="009449E8" w:rsidRPr="00334670" w:rsidRDefault="009449E8" w:rsidP="009449E8">
            <w:pPr>
              <w:pStyle w:val="Tabletext"/>
            </w:pPr>
            <w:r>
              <w:rPr>
                <w:rFonts w:ascii="Open Sans Light" w:hAnsi="Open Sans Light" w:cs="Open Sans Light"/>
                <w:color w:val="000000"/>
              </w:rPr>
              <w:t>Interpret gel electrophoresis results to determine genotype.</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482EFB1" w14:textId="77777777" w:rsidR="009449E8" w:rsidRPr="00ED28EF" w:rsidRDefault="009449E8" w:rsidP="009449E8">
            <w:pPr>
              <w:pStyle w:val="Tabletext"/>
              <w:rPr>
                <w:rStyle w:val="Formentry12ptopunderline"/>
              </w:rPr>
            </w:pPr>
          </w:p>
        </w:tc>
      </w:tr>
      <w:tr w:rsidR="009449E8" w:rsidRPr="009F713B" w14:paraId="1FCA5212" w14:textId="77777777" w:rsidTr="00431317">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447FDF71" w:rsidR="009449E8" w:rsidRPr="00334670" w:rsidRDefault="009449E8" w:rsidP="009449E8">
            <w:pPr>
              <w:pStyle w:val="TableLeftcolumn"/>
            </w:pPr>
            <w:r>
              <w:t>2.3</w:t>
            </w:r>
          </w:p>
        </w:tc>
        <w:tc>
          <w:tcPr>
            <w:tcW w:w="8200" w:type="dxa"/>
            <w:tcBorders>
              <w:top w:val="nil"/>
              <w:left w:val="nil"/>
              <w:bottom w:val="nil"/>
              <w:right w:val="nil"/>
            </w:tcBorders>
            <w:shd w:val="clear" w:color="auto" w:fill="auto"/>
            <w:vAlign w:val="center"/>
          </w:tcPr>
          <w:p w14:paraId="5E6C62F5" w14:textId="4D353E9B" w:rsidR="009449E8" w:rsidRPr="00334670" w:rsidRDefault="009449E8" w:rsidP="009449E8">
            <w:pPr>
              <w:pStyle w:val="Tabletext"/>
            </w:pPr>
            <w:r>
              <w:rPr>
                <w:rFonts w:ascii="Open Sans Light" w:hAnsi="Open Sans Light" w:cs="Open Sans Light"/>
                <w:color w:val="000000"/>
              </w:rPr>
              <w:t>Predict how restriction enzymes will cut DNA based on single nucleotide polymorphisms (SNPs) at restriction sequences.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F1D3D6C" w14:textId="77777777" w:rsidR="009449E8" w:rsidRPr="00ED28EF" w:rsidRDefault="009449E8" w:rsidP="009449E8">
            <w:pPr>
              <w:pStyle w:val="Tabletext"/>
              <w:rPr>
                <w:rStyle w:val="Formentry12ptopunderline"/>
              </w:rPr>
            </w:pPr>
          </w:p>
        </w:tc>
      </w:tr>
      <w:tr w:rsidR="009449E8" w:rsidRPr="009F713B" w14:paraId="174CB02E" w14:textId="77777777" w:rsidTr="00431317">
        <w:tc>
          <w:tcPr>
            <w:tcW w:w="705" w:type="dxa"/>
          </w:tcPr>
          <w:p w14:paraId="2FBB3D81" w14:textId="737B2B52" w:rsidR="009449E8" w:rsidRPr="00334670" w:rsidRDefault="009449E8" w:rsidP="009449E8">
            <w:pPr>
              <w:pStyle w:val="TableLeftcolumn"/>
            </w:pPr>
            <w:r>
              <w:t>2.4</w:t>
            </w:r>
          </w:p>
        </w:tc>
        <w:tc>
          <w:tcPr>
            <w:tcW w:w="8200" w:type="dxa"/>
            <w:tcBorders>
              <w:top w:val="nil"/>
              <w:left w:val="nil"/>
              <w:bottom w:val="nil"/>
              <w:right w:val="nil"/>
            </w:tcBorders>
            <w:shd w:val="clear" w:color="auto" w:fill="auto"/>
            <w:vAlign w:val="center"/>
          </w:tcPr>
          <w:p w14:paraId="3D3343D9" w14:textId="0EAFAF5B" w:rsidR="009449E8" w:rsidRPr="00334670" w:rsidRDefault="009449E8" w:rsidP="009449E8">
            <w:pPr>
              <w:pStyle w:val="Tabletext"/>
            </w:pPr>
            <w:r>
              <w:rPr>
                <w:rFonts w:ascii="Open Sans Light" w:hAnsi="Open Sans Light" w:cs="Open Sans Light"/>
                <w:color w:val="000000"/>
              </w:rPr>
              <w:t>Compare amniocentesis and chorionic villus sampling.</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2BEA855" w14:textId="77777777" w:rsidR="009449E8" w:rsidRPr="00ED28EF" w:rsidRDefault="009449E8" w:rsidP="009449E8">
            <w:pPr>
              <w:pStyle w:val="Tabletext"/>
              <w:rPr>
                <w:rStyle w:val="Formentry12ptopunderline"/>
              </w:rPr>
            </w:pPr>
          </w:p>
        </w:tc>
      </w:tr>
      <w:tr w:rsidR="009449E8" w:rsidRPr="009F713B" w14:paraId="7527AFA2" w14:textId="77777777" w:rsidTr="00431317">
        <w:trPr>
          <w:cnfStyle w:val="000000100000" w:firstRow="0" w:lastRow="0" w:firstColumn="0" w:lastColumn="0" w:oddVBand="0" w:evenVBand="0" w:oddHBand="1" w:evenHBand="0" w:firstRowFirstColumn="0" w:firstRowLastColumn="0" w:lastRowFirstColumn="0" w:lastRowLastColumn="0"/>
        </w:trPr>
        <w:tc>
          <w:tcPr>
            <w:tcW w:w="705" w:type="dxa"/>
          </w:tcPr>
          <w:p w14:paraId="740F8C61" w14:textId="66AEACA4" w:rsidR="009449E8" w:rsidRPr="00334670" w:rsidRDefault="009449E8" w:rsidP="009449E8">
            <w:pPr>
              <w:pStyle w:val="TableLeftcolumn"/>
            </w:pPr>
            <w:r>
              <w:t>2.5</w:t>
            </w:r>
          </w:p>
        </w:tc>
        <w:tc>
          <w:tcPr>
            <w:tcW w:w="8200" w:type="dxa"/>
            <w:tcBorders>
              <w:top w:val="nil"/>
              <w:left w:val="nil"/>
              <w:bottom w:val="nil"/>
              <w:right w:val="nil"/>
            </w:tcBorders>
            <w:shd w:val="clear" w:color="auto" w:fill="auto"/>
            <w:vAlign w:val="center"/>
          </w:tcPr>
          <w:p w14:paraId="138963DF" w14:textId="04E6F0E2" w:rsidR="009449E8" w:rsidRPr="00334670" w:rsidRDefault="009449E8" w:rsidP="009449E8">
            <w:pPr>
              <w:pStyle w:val="Tabletext"/>
            </w:pPr>
            <w:r>
              <w:rPr>
                <w:rFonts w:ascii="Open Sans Light" w:hAnsi="Open Sans Light" w:cs="Open Sans Light"/>
                <w:color w:val="000000"/>
              </w:rPr>
              <w:t>Explain how gene therapy can treat a genetic disorder.</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18C91497" w14:textId="77777777" w:rsidR="009449E8" w:rsidRPr="00ED28EF" w:rsidRDefault="009449E8" w:rsidP="009449E8">
            <w:pPr>
              <w:pStyle w:val="Tabletext"/>
              <w:rPr>
                <w:rStyle w:val="Formentry12ptopunderline"/>
              </w:rPr>
            </w:pPr>
          </w:p>
        </w:tc>
      </w:tr>
      <w:tr w:rsidR="009449E8" w:rsidRPr="009F713B" w14:paraId="714B82C6" w14:textId="77777777" w:rsidTr="00431317">
        <w:tc>
          <w:tcPr>
            <w:tcW w:w="705" w:type="dxa"/>
          </w:tcPr>
          <w:p w14:paraId="1EB69021" w14:textId="2F59346D" w:rsidR="009449E8" w:rsidRDefault="009449E8" w:rsidP="009449E8">
            <w:pPr>
              <w:pStyle w:val="TableLeftcolumn"/>
            </w:pPr>
            <w:r>
              <w:t>2.6</w:t>
            </w:r>
          </w:p>
        </w:tc>
        <w:tc>
          <w:tcPr>
            <w:tcW w:w="8200" w:type="dxa"/>
            <w:tcBorders>
              <w:top w:val="nil"/>
              <w:left w:val="nil"/>
              <w:bottom w:val="nil"/>
              <w:right w:val="nil"/>
            </w:tcBorders>
            <w:shd w:val="clear" w:color="auto" w:fill="auto"/>
            <w:vAlign w:val="center"/>
          </w:tcPr>
          <w:p w14:paraId="5CC41768" w14:textId="2AB3B1C5" w:rsidR="009449E8" w:rsidRPr="00334670" w:rsidRDefault="009449E8" w:rsidP="009449E8">
            <w:pPr>
              <w:pStyle w:val="Tabletext"/>
            </w:pPr>
            <w:r>
              <w:rPr>
                <w:rFonts w:ascii="Open Sans Light" w:hAnsi="Open Sans Light" w:cs="Open Sans Light"/>
                <w:color w:val="000000"/>
              </w:rPr>
              <w:t>Debate the safety and overall effectiveness of gene therapy.</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69C2CD51" w14:textId="77777777" w:rsidR="009449E8" w:rsidRPr="00ED28EF" w:rsidRDefault="009449E8" w:rsidP="009449E8">
            <w:pPr>
              <w:pStyle w:val="Tabletext"/>
              <w:rPr>
                <w:rStyle w:val="Formentry12ptopunderline"/>
              </w:rPr>
            </w:pPr>
          </w:p>
        </w:tc>
      </w:tr>
      <w:tr w:rsidR="009449E8" w:rsidRPr="009F713B" w14:paraId="22F60EC4" w14:textId="77777777" w:rsidTr="00431317">
        <w:trPr>
          <w:cnfStyle w:val="000000100000" w:firstRow="0" w:lastRow="0" w:firstColumn="0" w:lastColumn="0" w:oddVBand="0" w:evenVBand="0" w:oddHBand="1" w:evenHBand="0" w:firstRowFirstColumn="0" w:firstRowLastColumn="0" w:lastRowFirstColumn="0" w:lastRowLastColumn="0"/>
        </w:trPr>
        <w:tc>
          <w:tcPr>
            <w:tcW w:w="705" w:type="dxa"/>
          </w:tcPr>
          <w:p w14:paraId="073B009A" w14:textId="06E915FB" w:rsidR="009449E8" w:rsidRDefault="009449E8" w:rsidP="009449E8">
            <w:pPr>
              <w:pStyle w:val="TableLeftcolumn"/>
            </w:pPr>
            <w:r>
              <w:t>2.7</w:t>
            </w:r>
          </w:p>
        </w:tc>
        <w:tc>
          <w:tcPr>
            <w:tcW w:w="8200" w:type="dxa"/>
            <w:tcBorders>
              <w:top w:val="nil"/>
              <w:left w:val="nil"/>
              <w:bottom w:val="nil"/>
              <w:right w:val="nil"/>
            </w:tcBorders>
            <w:shd w:val="clear" w:color="auto" w:fill="auto"/>
            <w:vAlign w:val="center"/>
          </w:tcPr>
          <w:p w14:paraId="7D92CCE3" w14:textId="4AB797BA" w:rsidR="009449E8" w:rsidRPr="00334670" w:rsidRDefault="009449E8" w:rsidP="009449E8">
            <w:pPr>
              <w:pStyle w:val="Tabletext"/>
            </w:pPr>
            <w:r>
              <w:rPr>
                <w:rFonts w:ascii="Open Sans Light" w:hAnsi="Open Sans Light" w:cs="Open Sans Light"/>
                <w:color w:val="000000"/>
              </w:rPr>
              <w:t>Describe medical interventions available to parents who wish to choose the gender of their next child.</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03CB2278" w14:textId="77777777" w:rsidR="009449E8" w:rsidRPr="00ED28EF" w:rsidRDefault="009449E8" w:rsidP="009449E8">
            <w:pPr>
              <w:pStyle w:val="Tabletext"/>
              <w:rPr>
                <w:rStyle w:val="Formentry12ptopunderline"/>
              </w:rPr>
            </w:pPr>
          </w:p>
        </w:tc>
      </w:tr>
      <w:tr w:rsidR="009449E8" w:rsidRPr="009F713B" w14:paraId="58988FC7" w14:textId="77777777" w:rsidTr="00431317">
        <w:tc>
          <w:tcPr>
            <w:tcW w:w="705" w:type="dxa"/>
          </w:tcPr>
          <w:p w14:paraId="7BD7E46F" w14:textId="3205715F" w:rsidR="009449E8" w:rsidRDefault="009449E8" w:rsidP="009449E8">
            <w:pPr>
              <w:pStyle w:val="TableLeftcolumn"/>
            </w:pPr>
            <w:r>
              <w:t>2.8</w:t>
            </w:r>
          </w:p>
        </w:tc>
        <w:tc>
          <w:tcPr>
            <w:tcW w:w="8200" w:type="dxa"/>
            <w:tcBorders>
              <w:top w:val="nil"/>
              <w:left w:val="nil"/>
              <w:bottom w:val="nil"/>
              <w:right w:val="nil"/>
            </w:tcBorders>
            <w:shd w:val="clear" w:color="auto" w:fill="auto"/>
            <w:vAlign w:val="center"/>
          </w:tcPr>
          <w:p w14:paraId="24636F8F" w14:textId="00448727" w:rsidR="009449E8" w:rsidRPr="00334670" w:rsidRDefault="009449E8" w:rsidP="009449E8">
            <w:pPr>
              <w:pStyle w:val="Tabletext"/>
            </w:pPr>
            <w:r>
              <w:rPr>
                <w:rFonts w:ascii="Open Sans Light" w:hAnsi="Open Sans Light" w:cs="Open Sans Light"/>
                <w:color w:val="000000"/>
              </w:rPr>
              <w:t>Outline the process of reproductive cloning.</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15BB96E5" w14:textId="77777777" w:rsidR="009449E8" w:rsidRPr="00ED28EF" w:rsidRDefault="009449E8" w:rsidP="009449E8">
            <w:pPr>
              <w:pStyle w:val="Tabletext"/>
              <w:rPr>
                <w:rStyle w:val="Formentry12ptopunderline"/>
              </w:rPr>
            </w:pPr>
          </w:p>
        </w:tc>
      </w:tr>
    </w:tbl>
    <w:p w14:paraId="46D55A89" w14:textId="770BB5BC" w:rsidR="009C4EE4" w:rsidRPr="00047F95" w:rsidRDefault="009C4EE4" w:rsidP="00047F95">
      <w:pPr>
        <w:pStyle w:val="Heading2"/>
      </w:pPr>
      <w:r w:rsidRPr="006222D6">
        <w:t>Benchmark</w:t>
      </w:r>
      <w:r>
        <w:t xml:space="preserve"> </w:t>
      </w:r>
      <w:r w:rsidRPr="00E8027C">
        <w:t>3</w:t>
      </w:r>
      <w:r>
        <w:t>:</w:t>
      </w:r>
      <w:r w:rsidR="00830497">
        <w:t xml:space="preserve"> </w:t>
      </w:r>
      <w:sdt>
        <w:sdtPr>
          <w:id w:val="594296775"/>
          <w:placeholder>
            <w:docPart w:val="6BA0A627CB1D445FAEF990FB2E9C403C"/>
          </w:placeholder>
        </w:sdtPr>
        <w:sdtEndPr/>
        <w:sdtContent>
          <w:r w:rsidR="009449E8" w:rsidRPr="009449E8">
            <w:t>Understand terms and concepts about cancer</w:t>
          </w:r>
        </w:sdtContent>
      </w:sdt>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A934AD">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9449E8" w:rsidRPr="009F713B" w14:paraId="1147A465" w14:textId="77777777" w:rsidTr="00514AC0">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3F75E540" w:rsidR="009449E8" w:rsidRPr="00A04D82" w:rsidRDefault="009449E8" w:rsidP="009449E8">
            <w:pPr>
              <w:pStyle w:val="TableLeftcolumn"/>
            </w:pPr>
            <w:r w:rsidRPr="00A04D82">
              <w:t>3.1</w:t>
            </w:r>
          </w:p>
        </w:tc>
        <w:tc>
          <w:tcPr>
            <w:tcW w:w="8194" w:type="dxa"/>
            <w:tcBorders>
              <w:top w:val="nil"/>
              <w:left w:val="nil"/>
              <w:bottom w:val="nil"/>
              <w:right w:val="nil"/>
            </w:tcBorders>
            <w:shd w:val="clear" w:color="auto" w:fill="auto"/>
            <w:vAlign w:val="center"/>
          </w:tcPr>
          <w:p w14:paraId="5217D26F" w14:textId="6DE42D80" w:rsidR="009449E8" w:rsidRPr="00D53139" w:rsidRDefault="009449E8" w:rsidP="009449E8">
            <w:pPr>
              <w:pStyle w:val="NoSpacing"/>
            </w:pPr>
            <w:r>
              <w:rPr>
                <w:rFonts w:ascii="Open Sans Light" w:hAnsi="Open Sans Light" w:cs="Open Sans Light"/>
                <w:color w:val="000000"/>
              </w:rPr>
              <w:t>Describe the differences in the appearance of normal cells and cancer cells.</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bottom w:val="single" w:sz="8" w:space="0" w:color="auto"/>
            </w:tcBorders>
            <w:vAlign w:val="bottom"/>
          </w:tcPr>
          <w:p w14:paraId="76F0DC7D" w14:textId="77777777" w:rsidR="009449E8" w:rsidRPr="00ED28EF" w:rsidRDefault="009449E8" w:rsidP="009449E8">
            <w:pPr>
              <w:pStyle w:val="Tabletext"/>
              <w:rPr>
                <w:rStyle w:val="Formentry12ptopunderline"/>
              </w:rPr>
            </w:pPr>
          </w:p>
        </w:tc>
      </w:tr>
      <w:tr w:rsidR="009449E8" w:rsidRPr="009F713B" w14:paraId="6D602401" w14:textId="77777777" w:rsidTr="00514AC0">
        <w:trPr>
          <w:trHeight w:val="20"/>
        </w:trPr>
        <w:tc>
          <w:tcPr>
            <w:tcW w:w="720" w:type="dxa"/>
          </w:tcPr>
          <w:p w14:paraId="047A6946" w14:textId="7F12445C" w:rsidR="009449E8" w:rsidRPr="00A04D82" w:rsidRDefault="009449E8" w:rsidP="009449E8">
            <w:pPr>
              <w:pStyle w:val="TableLeftcolumn"/>
            </w:pPr>
            <w:r w:rsidRPr="00A04D82">
              <w:t>3.2</w:t>
            </w:r>
          </w:p>
        </w:tc>
        <w:tc>
          <w:tcPr>
            <w:tcW w:w="8194" w:type="dxa"/>
            <w:tcBorders>
              <w:top w:val="nil"/>
              <w:left w:val="nil"/>
              <w:bottom w:val="nil"/>
              <w:right w:val="nil"/>
            </w:tcBorders>
            <w:shd w:val="clear" w:color="auto" w:fill="auto"/>
            <w:vAlign w:val="center"/>
          </w:tcPr>
          <w:p w14:paraId="672546D8" w14:textId="65B27A10" w:rsidR="009449E8" w:rsidRPr="00334670" w:rsidRDefault="009449E8" w:rsidP="009449E8">
            <w:pPr>
              <w:pStyle w:val="NoSpacing"/>
            </w:pPr>
            <w:r>
              <w:rPr>
                <w:rFonts w:ascii="Open Sans Light" w:hAnsi="Open Sans Light" w:cs="Open Sans Light"/>
                <w:color w:val="000000"/>
              </w:rPr>
              <w:t>Describe the different uses for X- rays, CT scans, and MRIs.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C1BB0F3" w14:textId="77777777" w:rsidR="009449E8" w:rsidRPr="00ED28EF" w:rsidRDefault="009449E8" w:rsidP="009449E8">
            <w:pPr>
              <w:pStyle w:val="Tabletext"/>
              <w:rPr>
                <w:rStyle w:val="Formentry12ptopunderline"/>
              </w:rPr>
            </w:pPr>
          </w:p>
        </w:tc>
      </w:tr>
      <w:tr w:rsidR="009449E8" w:rsidRPr="009F713B" w14:paraId="60C876BF" w14:textId="77777777" w:rsidTr="00514AC0">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C523061" w14:textId="6CB4041D" w:rsidR="009449E8" w:rsidRPr="00A04D82" w:rsidRDefault="009449E8" w:rsidP="009449E8">
            <w:pPr>
              <w:pStyle w:val="TableLeftcolumn"/>
            </w:pPr>
            <w:r w:rsidRPr="00A04D82">
              <w:t>3.3</w:t>
            </w:r>
          </w:p>
        </w:tc>
        <w:tc>
          <w:tcPr>
            <w:tcW w:w="8194" w:type="dxa"/>
            <w:tcBorders>
              <w:top w:val="nil"/>
              <w:left w:val="nil"/>
              <w:bottom w:val="nil"/>
              <w:right w:val="nil"/>
            </w:tcBorders>
            <w:shd w:val="clear" w:color="auto" w:fill="auto"/>
            <w:vAlign w:val="center"/>
          </w:tcPr>
          <w:p w14:paraId="1816B003" w14:textId="0B01ADAE" w:rsidR="009449E8" w:rsidRPr="00334670" w:rsidRDefault="009449E8" w:rsidP="009449E8">
            <w:pPr>
              <w:pStyle w:val="NoSpacing"/>
            </w:pPr>
            <w:r>
              <w:rPr>
                <w:rFonts w:ascii="Open Sans Light" w:hAnsi="Open Sans Light" w:cs="Open Sans Light"/>
                <w:color w:val="000000"/>
              </w:rPr>
              <w:t>Describe the potential risk factors for different types of cancer as well as the ways to reduce the risks.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96B3476" w14:textId="77777777" w:rsidR="009449E8" w:rsidRPr="00ED28EF" w:rsidRDefault="009449E8" w:rsidP="009449E8">
            <w:pPr>
              <w:pStyle w:val="Tabletext"/>
              <w:rPr>
                <w:rStyle w:val="Formentry12ptopunderline"/>
              </w:rPr>
            </w:pPr>
          </w:p>
        </w:tc>
      </w:tr>
      <w:tr w:rsidR="009449E8" w:rsidRPr="009F713B" w14:paraId="29029CEA" w14:textId="77777777" w:rsidTr="00514AC0">
        <w:trPr>
          <w:trHeight w:val="20"/>
        </w:trPr>
        <w:tc>
          <w:tcPr>
            <w:tcW w:w="720" w:type="dxa"/>
          </w:tcPr>
          <w:p w14:paraId="05805C1A" w14:textId="3AD4F9D4" w:rsidR="009449E8" w:rsidRPr="00A04D82" w:rsidRDefault="009449E8" w:rsidP="009449E8">
            <w:pPr>
              <w:pStyle w:val="TableLeftcolumn"/>
            </w:pPr>
            <w:r w:rsidRPr="00A04D82">
              <w:t>3.4</w:t>
            </w:r>
          </w:p>
        </w:tc>
        <w:tc>
          <w:tcPr>
            <w:tcW w:w="8194" w:type="dxa"/>
            <w:tcBorders>
              <w:top w:val="nil"/>
              <w:left w:val="nil"/>
              <w:bottom w:val="nil"/>
              <w:right w:val="nil"/>
            </w:tcBorders>
            <w:shd w:val="clear" w:color="auto" w:fill="auto"/>
            <w:vAlign w:val="center"/>
          </w:tcPr>
          <w:p w14:paraId="2859F556" w14:textId="5A7094F8" w:rsidR="009449E8" w:rsidRPr="00334670" w:rsidRDefault="009449E8" w:rsidP="009449E8">
            <w:pPr>
              <w:pStyle w:val="NoSpacing"/>
            </w:pPr>
            <w:r>
              <w:rPr>
                <w:rFonts w:ascii="Open Sans Light" w:hAnsi="Open Sans Light" w:cs="Open Sans Light"/>
                <w:color w:val="000000"/>
              </w:rPr>
              <w:t>Outline the various cancer screenings they should have performed throughout their lives.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E25BE4F" w14:textId="77777777" w:rsidR="009449E8" w:rsidRPr="00ED28EF" w:rsidRDefault="009449E8" w:rsidP="009449E8">
            <w:pPr>
              <w:pStyle w:val="Tabletext"/>
              <w:rPr>
                <w:rStyle w:val="Formentry12ptopunderline"/>
              </w:rPr>
            </w:pPr>
          </w:p>
        </w:tc>
      </w:tr>
      <w:tr w:rsidR="009449E8" w:rsidRPr="009F713B" w14:paraId="5E5D232A" w14:textId="77777777" w:rsidTr="00514AC0">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644A8A08" w14:textId="4D1D3327" w:rsidR="009449E8" w:rsidRPr="00A04D82" w:rsidRDefault="009449E8" w:rsidP="009449E8">
            <w:pPr>
              <w:pStyle w:val="TableLeftcolumn"/>
            </w:pPr>
            <w:r w:rsidRPr="00A04D82">
              <w:t>3.5</w:t>
            </w:r>
          </w:p>
        </w:tc>
        <w:tc>
          <w:tcPr>
            <w:tcW w:w="8194" w:type="dxa"/>
            <w:tcBorders>
              <w:top w:val="nil"/>
              <w:left w:val="nil"/>
              <w:bottom w:val="nil"/>
              <w:right w:val="nil"/>
            </w:tcBorders>
            <w:shd w:val="clear" w:color="auto" w:fill="auto"/>
            <w:vAlign w:val="center"/>
          </w:tcPr>
          <w:p w14:paraId="1A9E4A9F" w14:textId="2C0FE71B" w:rsidR="009449E8" w:rsidRPr="00334670" w:rsidRDefault="009449E8" w:rsidP="009449E8">
            <w:pPr>
              <w:pStyle w:val="NoSpacing"/>
            </w:pPr>
            <w:r>
              <w:rPr>
                <w:rFonts w:ascii="Open Sans Light" w:hAnsi="Open Sans Light" w:cs="Open Sans Light"/>
                <w:color w:val="000000"/>
              </w:rPr>
              <w:t>Consider the implications of genetic tests that detect hereditary breast cancer.</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45A176F3" w14:textId="77777777" w:rsidR="009449E8" w:rsidRPr="00ED28EF" w:rsidRDefault="009449E8" w:rsidP="009449E8">
            <w:pPr>
              <w:pStyle w:val="Tabletext"/>
              <w:rPr>
                <w:rStyle w:val="Formentry12ptopunderline"/>
              </w:rPr>
            </w:pPr>
          </w:p>
        </w:tc>
      </w:tr>
      <w:tr w:rsidR="009449E8" w:rsidRPr="009F713B" w14:paraId="40560B3F" w14:textId="77777777" w:rsidTr="00514AC0">
        <w:trPr>
          <w:trHeight w:val="20"/>
        </w:trPr>
        <w:tc>
          <w:tcPr>
            <w:tcW w:w="720" w:type="dxa"/>
          </w:tcPr>
          <w:p w14:paraId="60ECBC0D" w14:textId="08491726" w:rsidR="009449E8" w:rsidRPr="00A04D82" w:rsidRDefault="009449E8" w:rsidP="009449E8">
            <w:pPr>
              <w:pStyle w:val="TableLeftcolumn"/>
            </w:pPr>
            <w:r>
              <w:t>3.6</w:t>
            </w:r>
          </w:p>
        </w:tc>
        <w:tc>
          <w:tcPr>
            <w:tcW w:w="8194" w:type="dxa"/>
            <w:tcBorders>
              <w:top w:val="nil"/>
              <w:left w:val="nil"/>
              <w:bottom w:val="nil"/>
              <w:right w:val="nil"/>
            </w:tcBorders>
            <w:shd w:val="clear" w:color="auto" w:fill="auto"/>
            <w:vAlign w:val="center"/>
          </w:tcPr>
          <w:p w14:paraId="74F71915" w14:textId="7921B7B1" w:rsidR="009449E8" w:rsidRPr="00334670" w:rsidRDefault="009449E8" w:rsidP="009449E8">
            <w:pPr>
              <w:pStyle w:val="NoSpacing"/>
            </w:pPr>
            <w:r>
              <w:rPr>
                <w:rFonts w:ascii="Open Sans Light" w:hAnsi="Open Sans Light" w:cs="Open Sans Light"/>
                <w:color w:val="000000"/>
              </w:rPr>
              <w:t>Describe the differences between chemotherapy and radiation.</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468A3D14" w14:textId="77777777" w:rsidR="009449E8" w:rsidRPr="00ED28EF" w:rsidRDefault="009449E8" w:rsidP="009449E8">
            <w:pPr>
              <w:pStyle w:val="Tabletext"/>
              <w:rPr>
                <w:rStyle w:val="Formentry12ptopunderline"/>
              </w:rPr>
            </w:pPr>
          </w:p>
        </w:tc>
      </w:tr>
      <w:tr w:rsidR="009449E8" w:rsidRPr="009F713B" w14:paraId="5835B7A5" w14:textId="77777777" w:rsidTr="00514AC0">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42EB86E9" w14:textId="182BE4AA" w:rsidR="009449E8" w:rsidRPr="00A04D82" w:rsidRDefault="009449E8" w:rsidP="009449E8">
            <w:pPr>
              <w:pStyle w:val="TableLeftcolumn"/>
            </w:pPr>
            <w:r>
              <w:t>3.7</w:t>
            </w:r>
          </w:p>
        </w:tc>
        <w:tc>
          <w:tcPr>
            <w:tcW w:w="8194" w:type="dxa"/>
            <w:tcBorders>
              <w:top w:val="nil"/>
              <w:left w:val="nil"/>
              <w:bottom w:val="nil"/>
              <w:right w:val="nil"/>
            </w:tcBorders>
            <w:shd w:val="clear" w:color="auto" w:fill="auto"/>
            <w:vAlign w:val="center"/>
          </w:tcPr>
          <w:p w14:paraId="60A35E54" w14:textId="1D910D0B" w:rsidR="009449E8" w:rsidRPr="00334670" w:rsidRDefault="009449E8" w:rsidP="009449E8">
            <w:pPr>
              <w:pStyle w:val="NoSpacing"/>
            </w:pPr>
            <w:r>
              <w:rPr>
                <w:rFonts w:ascii="Open Sans Light" w:hAnsi="Open Sans Light" w:cs="Open Sans Light"/>
                <w:color w:val="000000"/>
              </w:rPr>
              <w:t>Describe how specific chemotherapy drugs interact with and destroy cancer cells.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6669381" w14:textId="77777777" w:rsidR="009449E8" w:rsidRPr="00ED28EF" w:rsidRDefault="009449E8" w:rsidP="009449E8">
            <w:pPr>
              <w:pStyle w:val="Tabletext"/>
              <w:rPr>
                <w:rStyle w:val="Formentry12ptopunderline"/>
              </w:rPr>
            </w:pPr>
          </w:p>
        </w:tc>
      </w:tr>
      <w:tr w:rsidR="009449E8" w:rsidRPr="009F713B" w14:paraId="23914F9E" w14:textId="77777777" w:rsidTr="00514AC0">
        <w:trPr>
          <w:trHeight w:val="20"/>
        </w:trPr>
        <w:tc>
          <w:tcPr>
            <w:tcW w:w="720" w:type="dxa"/>
          </w:tcPr>
          <w:p w14:paraId="5E6C0CE1" w14:textId="2844B197" w:rsidR="009449E8" w:rsidRPr="00A04D82" w:rsidRDefault="009449E8" w:rsidP="009449E8">
            <w:pPr>
              <w:pStyle w:val="TableLeftcolumn"/>
            </w:pPr>
            <w:r>
              <w:t>3.8</w:t>
            </w:r>
          </w:p>
        </w:tc>
        <w:tc>
          <w:tcPr>
            <w:tcW w:w="8194" w:type="dxa"/>
            <w:tcBorders>
              <w:top w:val="nil"/>
              <w:left w:val="nil"/>
              <w:bottom w:val="nil"/>
              <w:right w:val="nil"/>
            </w:tcBorders>
            <w:shd w:val="clear" w:color="auto" w:fill="auto"/>
            <w:vAlign w:val="center"/>
          </w:tcPr>
          <w:p w14:paraId="72370121" w14:textId="60AE2FB1" w:rsidR="009449E8" w:rsidRPr="00334670" w:rsidRDefault="009449E8" w:rsidP="009449E8">
            <w:pPr>
              <w:pStyle w:val="NoSpacing"/>
            </w:pPr>
            <w:r>
              <w:rPr>
                <w:rFonts w:ascii="Open Sans Light" w:hAnsi="Open Sans Light" w:cs="Open Sans Light"/>
                <w:color w:val="000000"/>
              </w:rPr>
              <w:t>Explain how SNP (Single- nucleotide polymorphism) profiles may factor in to the decision to prescribe a specific medication.</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433356AF" w14:textId="77777777" w:rsidR="009449E8" w:rsidRPr="00ED28EF" w:rsidRDefault="009449E8" w:rsidP="009449E8">
            <w:pPr>
              <w:pStyle w:val="Tabletext"/>
              <w:rPr>
                <w:rStyle w:val="Formentry12ptopunderline"/>
              </w:rPr>
            </w:pPr>
          </w:p>
        </w:tc>
      </w:tr>
      <w:tr w:rsidR="009449E8" w:rsidRPr="009F713B" w14:paraId="42835B06" w14:textId="77777777" w:rsidTr="00514AC0">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4E53B61" w14:textId="0E7DCFC8" w:rsidR="009449E8" w:rsidRPr="00A04D82" w:rsidRDefault="009449E8" w:rsidP="009449E8">
            <w:pPr>
              <w:pStyle w:val="TableLeftcolumn"/>
            </w:pPr>
            <w:r>
              <w:t>3.9</w:t>
            </w:r>
          </w:p>
        </w:tc>
        <w:tc>
          <w:tcPr>
            <w:tcW w:w="8194" w:type="dxa"/>
            <w:tcBorders>
              <w:top w:val="nil"/>
              <w:left w:val="nil"/>
              <w:bottom w:val="nil"/>
              <w:right w:val="nil"/>
            </w:tcBorders>
            <w:shd w:val="clear" w:color="auto" w:fill="auto"/>
            <w:vAlign w:val="center"/>
          </w:tcPr>
          <w:p w14:paraId="7923E661" w14:textId="15688B32" w:rsidR="009449E8" w:rsidRPr="00334670" w:rsidRDefault="009449E8" w:rsidP="009449E8">
            <w:pPr>
              <w:pStyle w:val="NoSpacing"/>
            </w:pPr>
            <w:r>
              <w:rPr>
                <w:rFonts w:ascii="Open Sans Light" w:hAnsi="Open Sans Light" w:cs="Open Sans Light"/>
                <w:color w:val="000000"/>
              </w:rPr>
              <w:t>Describe how cases of human abuse have led to strict regulations of human participation in clinical trials.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14A17E3" w14:textId="77777777" w:rsidR="009449E8" w:rsidRPr="00ED28EF" w:rsidRDefault="009449E8" w:rsidP="009449E8">
            <w:pPr>
              <w:pStyle w:val="Tabletext"/>
              <w:rPr>
                <w:rStyle w:val="Formentry12ptopunderline"/>
              </w:rPr>
            </w:pPr>
          </w:p>
        </w:tc>
      </w:tr>
      <w:tr w:rsidR="009449E8" w:rsidRPr="009F713B" w14:paraId="5F05AA5B" w14:textId="77777777" w:rsidTr="00514AC0">
        <w:trPr>
          <w:trHeight w:val="20"/>
        </w:trPr>
        <w:tc>
          <w:tcPr>
            <w:tcW w:w="720" w:type="dxa"/>
          </w:tcPr>
          <w:p w14:paraId="044B5DA2" w14:textId="3F97C399" w:rsidR="009449E8" w:rsidRPr="00A04D82" w:rsidRDefault="009449E8" w:rsidP="009449E8">
            <w:pPr>
              <w:pStyle w:val="TableLeftcolumn"/>
            </w:pPr>
            <w:r>
              <w:t>3.10</w:t>
            </w:r>
          </w:p>
        </w:tc>
        <w:tc>
          <w:tcPr>
            <w:tcW w:w="8194" w:type="dxa"/>
            <w:tcBorders>
              <w:top w:val="nil"/>
              <w:left w:val="nil"/>
              <w:bottom w:val="nil"/>
              <w:right w:val="nil"/>
            </w:tcBorders>
            <w:shd w:val="clear" w:color="auto" w:fill="auto"/>
            <w:vAlign w:val="center"/>
          </w:tcPr>
          <w:p w14:paraId="5A53BD7B" w14:textId="66B0B43C" w:rsidR="009449E8" w:rsidRPr="00334670" w:rsidRDefault="009449E8" w:rsidP="009449E8">
            <w:pPr>
              <w:pStyle w:val="NoSpacing"/>
            </w:pPr>
            <w:r>
              <w:rPr>
                <w:rFonts w:ascii="Open Sans Light" w:hAnsi="Open Sans Light" w:cs="Open Sans Light"/>
                <w:color w:val="000000"/>
              </w:rPr>
              <w:t>Describe an application of nanotechnology in medicine.</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59990946" w14:textId="77777777" w:rsidR="009449E8" w:rsidRPr="00ED28EF" w:rsidRDefault="009449E8" w:rsidP="009449E8">
            <w:pPr>
              <w:pStyle w:val="Tabletext"/>
              <w:rPr>
                <w:rStyle w:val="Formentry12ptopunderline"/>
              </w:rPr>
            </w:pPr>
          </w:p>
        </w:tc>
      </w:tr>
    </w:tbl>
    <w:p w14:paraId="2CFE93E8" w14:textId="7D645795" w:rsidR="009C4EE4" w:rsidRDefault="009C4EE4" w:rsidP="00047F95">
      <w:pPr>
        <w:pStyle w:val="Heading2"/>
      </w:pPr>
      <w:r w:rsidRPr="006222D6">
        <w:t>Benchmark</w:t>
      </w:r>
      <w:r>
        <w:t xml:space="preserve"> </w:t>
      </w:r>
      <w:r w:rsidRPr="00E8027C">
        <w:t>4</w:t>
      </w:r>
      <w:r>
        <w:t>:</w:t>
      </w:r>
      <w:r>
        <w:tab/>
      </w:r>
      <w:r w:rsidR="00830497">
        <w:t xml:space="preserve"> </w:t>
      </w:r>
      <w:sdt>
        <w:sdtPr>
          <w:id w:val="-1386640006"/>
          <w:placeholder>
            <w:docPart w:val="7C5C3CF53E9C43488E686E31AAB5B211"/>
          </w:placeholder>
        </w:sdtPr>
        <w:sdtEndPr/>
        <w:sdtContent>
          <w:r w:rsidR="003B1963" w:rsidRPr="003B1963">
            <w:t>Understand signs and symptoms of organ failure</w:t>
          </w:r>
        </w:sdtContent>
      </w:sdt>
    </w:p>
    <w:p w14:paraId="7DA32292" w14:textId="77777777" w:rsidR="001C6C73" w:rsidRPr="003962B7" w:rsidRDefault="001C6C73" w:rsidP="00C41189">
      <w:pPr>
        <w:pStyle w:val="Heading3"/>
      </w:pPr>
      <w:r>
        <w:t>Competencies</w:t>
      </w:r>
    </w:p>
    <w:tbl>
      <w:tblPr>
        <w:tblStyle w:val="PlainTable1"/>
        <w:tblW w:w="9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
      <w:tblGrid>
        <w:gridCol w:w="810"/>
        <w:gridCol w:w="8194"/>
        <w:gridCol w:w="878"/>
      </w:tblGrid>
      <w:tr w:rsidR="00E515C8" w:rsidRPr="00C41189" w14:paraId="5955A075" w14:textId="77777777" w:rsidTr="00C4118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0" w:type="dxa"/>
          </w:tcPr>
          <w:p w14:paraId="76C4B368" w14:textId="44F9862A" w:rsidR="00E515C8" w:rsidRPr="00C41189" w:rsidRDefault="00E515C8" w:rsidP="00C41189">
            <w:pPr>
              <w:pStyle w:val="TableHeader"/>
              <w:jc w:val="right"/>
              <w:rPr>
                <w:b/>
                <w:bCs/>
              </w:rPr>
            </w:pPr>
            <w:r w:rsidRPr="00C41189">
              <w:rPr>
                <w:b/>
                <w:bCs/>
              </w:rPr>
              <w:t>#</w:t>
            </w:r>
          </w:p>
        </w:tc>
        <w:tc>
          <w:tcPr>
            <w:tcW w:w="8194" w:type="dxa"/>
          </w:tcPr>
          <w:p w14:paraId="732381A2" w14:textId="18B1F575"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34311093" w14:textId="72B37912" w:rsidR="00E515C8" w:rsidRPr="00C41189" w:rsidRDefault="00E515C8" w:rsidP="00C41189">
            <w:pPr>
              <w:pStyle w:val="TableHeader"/>
              <w:rPr>
                <w:b/>
                <w:bCs/>
              </w:rPr>
            </w:pPr>
            <w:r w:rsidRPr="00C41189">
              <w:rPr>
                <w:b/>
                <w:bCs/>
              </w:rPr>
              <w:t>RATING</w:t>
            </w:r>
          </w:p>
        </w:tc>
      </w:tr>
      <w:tr w:rsidR="003B1963" w:rsidRPr="00E515C8" w14:paraId="74A83EC7" w14:textId="77777777" w:rsidTr="006D4E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70CEF14" w14:textId="77777777" w:rsidR="003B1963" w:rsidRPr="00C41189" w:rsidRDefault="003B1963" w:rsidP="003B1963">
            <w:pPr>
              <w:pStyle w:val="TableLeftcolumn"/>
              <w:rPr>
                <w:b w:val="0"/>
                <w:bCs w:val="0"/>
              </w:rPr>
            </w:pPr>
            <w:r w:rsidRPr="00C41189">
              <w:rPr>
                <w:b w:val="0"/>
                <w:bCs w:val="0"/>
              </w:rPr>
              <w:t>4.1</w:t>
            </w:r>
          </w:p>
        </w:tc>
        <w:tc>
          <w:tcPr>
            <w:tcW w:w="8194" w:type="dxa"/>
            <w:tcBorders>
              <w:top w:val="nil"/>
              <w:left w:val="nil"/>
              <w:bottom w:val="nil"/>
              <w:right w:val="nil"/>
            </w:tcBorders>
            <w:shd w:val="clear" w:color="auto" w:fill="auto"/>
            <w:vAlign w:val="center"/>
          </w:tcPr>
          <w:p w14:paraId="563CB745" w14:textId="55C7D57B" w:rsidR="003B1963" w:rsidRPr="00E515C8" w:rsidRDefault="003B1963" w:rsidP="003B1963">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Outline the evolution of the methods used to diagnose and treat diabetes from the 1800s to today.</w:t>
            </w:r>
          </w:p>
        </w:tc>
        <w:tc>
          <w:tcPr>
            <w:cnfStyle w:val="000100000000" w:firstRow="0" w:lastRow="0" w:firstColumn="0" w:lastColumn="1" w:oddVBand="0" w:evenVBand="0" w:oddHBand="0" w:evenHBand="0" w:firstRowFirstColumn="0" w:firstRowLastColumn="0" w:lastRowFirstColumn="0" w:lastRowLastColumn="0"/>
            <w:tcW w:w="878" w:type="dxa"/>
            <w:tcBorders>
              <w:bottom w:val="single" w:sz="8" w:space="0" w:color="auto"/>
            </w:tcBorders>
            <w:vAlign w:val="bottom"/>
          </w:tcPr>
          <w:p w14:paraId="724FA635" w14:textId="77777777" w:rsidR="003B1963" w:rsidRPr="00E515C8" w:rsidRDefault="003B1963" w:rsidP="003B1963">
            <w:pPr>
              <w:pStyle w:val="NoSpacing"/>
            </w:pPr>
          </w:p>
        </w:tc>
      </w:tr>
      <w:tr w:rsidR="003B1963" w:rsidRPr="00E515C8" w14:paraId="69928810" w14:textId="77777777" w:rsidTr="006D4EDE">
        <w:tc>
          <w:tcPr>
            <w:cnfStyle w:val="001000000000" w:firstRow="0" w:lastRow="0" w:firstColumn="1" w:lastColumn="0" w:oddVBand="0" w:evenVBand="0" w:oddHBand="0" w:evenHBand="0" w:firstRowFirstColumn="0" w:firstRowLastColumn="0" w:lastRowFirstColumn="0" w:lastRowLastColumn="0"/>
            <w:tcW w:w="810" w:type="dxa"/>
          </w:tcPr>
          <w:p w14:paraId="757D5E7D" w14:textId="77777777" w:rsidR="003B1963" w:rsidRPr="00C41189" w:rsidRDefault="003B1963" w:rsidP="003B1963">
            <w:pPr>
              <w:pStyle w:val="TableLeftcolumn"/>
              <w:rPr>
                <w:b w:val="0"/>
                <w:bCs w:val="0"/>
              </w:rPr>
            </w:pPr>
            <w:r w:rsidRPr="00C41189">
              <w:rPr>
                <w:b w:val="0"/>
                <w:bCs w:val="0"/>
              </w:rPr>
              <w:t>4.2</w:t>
            </w:r>
          </w:p>
        </w:tc>
        <w:tc>
          <w:tcPr>
            <w:tcW w:w="8194" w:type="dxa"/>
            <w:tcBorders>
              <w:top w:val="nil"/>
              <w:left w:val="nil"/>
              <w:bottom w:val="nil"/>
              <w:right w:val="nil"/>
            </w:tcBorders>
            <w:shd w:val="clear" w:color="auto" w:fill="auto"/>
            <w:vAlign w:val="center"/>
          </w:tcPr>
          <w:p w14:paraId="659EC789" w14:textId="6E55BCC7" w:rsidR="003B1963" w:rsidRPr="00E515C8" w:rsidRDefault="003B1963" w:rsidP="003B1963">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Predict results of a bacterial transformation.</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759C2CA" w14:textId="77777777" w:rsidR="003B1963" w:rsidRPr="00E515C8" w:rsidRDefault="003B1963" w:rsidP="003B1963">
            <w:pPr>
              <w:pStyle w:val="NoSpacing"/>
            </w:pPr>
          </w:p>
        </w:tc>
      </w:tr>
      <w:tr w:rsidR="003B1963" w:rsidRPr="00E515C8" w14:paraId="7A68ADBB" w14:textId="77777777" w:rsidTr="006D4E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357AAEFF" w14:textId="77777777" w:rsidR="003B1963" w:rsidRPr="00C41189" w:rsidRDefault="003B1963" w:rsidP="003B1963">
            <w:pPr>
              <w:pStyle w:val="TableLeftcolumn"/>
              <w:rPr>
                <w:b w:val="0"/>
                <w:bCs w:val="0"/>
              </w:rPr>
            </w:pPr>
            <w:r w:rsidRPr="00C41189">
              <w:rPr>
                <w:b w:val="0"/>
                <w:bCs w:val="0"/>
              </w:rPr>
              <w:lastRenderedPageBreak/>
              <w:t>4.3</w:t>
            </w:r>
          </w:p>
        </w:tc>
        <w:tc>
          <w:tcPr>
            <w:tcW w:w="8194" w:type="dxa"/>
            <w:tcBorders>
              <w:top w:val="nil"/>
              <w:left w:val="nil"/>
              <w:bottom w:val="nil"/>
              <w:right w:val="nil"/>
            </w:tcBorders>
            <w:shd w:val="clear" w:color="auto" w:fill="auto"/>
            <w:vAlign w:val="center"/>
          </w:tcPr>
          <w:p w14:paraId="3E9836AB" w14:textId="6A380A1D" w:rsidR="003B1963" w:rsidRPr="00E515C8" w:rsidRDefault="003B1963" w:rsidP="003B1963">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Outline the steps required to produce a protein in the laboratory.</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0760347" w14:textId="77777777" w:rsidR="003B1963" w:rsidRPr="00E515C8" w:rsidRDefault="003B1963" w:rsidP="003B1963">
            <w:pPr>
              <w:pStyle w:val="NoSpacing"/>
            </w:pPr>
          </w:p>
        </w:tc>
      </w:tr>
      <w:tr w:rsidR="003B1963" w:rsidRPr="00E515C8" w14:paraId="5A1BB3DD" w14:textId="77777777" w:rsidTr="006D4EDE">
        <w:tc>
          <w:tcPr>
            <w:cnfStyle w:val="001000000000" w:firstRow="0" w:lastRow="0" w:firstColumn="1" w:lastColumn="0" w:oddVBand="0" w:evenVBand="0" w:oddHBand="0" w:evenHBand="0" w:firstRowFirstColumn="0" w:firstRowLastColumn="0" w:lastRowFirstColumn="0" w:lastRowLastColumn="0"/>
            <w:tcW w:w="810" w:type="dxa"/>
          </w:tcPr>
          <w:p w14:paraId="1CDDD15A" w14:textId="77777777" w:rsidR="003B1963" w:rsidRPr="00C41189" w:rsidRDefault="003B1963" w:rsidP="003B1963">
            <w:pPr>
              <w:pStyle w:val="TableLeftcolumn"/>
              <w:rPr>
                <w:b w:val="0"/>
                <w:bCs w:val="0"/>
              </w:rPr>
            </w:pPr>
            <w:r w:rsidRPr="00C41189">
              <w:rPr>
                <w:b w:val="0"/>
                <w:bCs w:val="0"/>
              </w:rPr>
              <w:t>4.4</w:t>
            </w:r>
          </w:p>
        </w:tc>
        <w:tc>
          <w:tcPr>
            <w:tcW w:w="8194" w:type="dxa"/>
            <w:tcBorders>
              <w:top w:val="nil"/>
              <w:left w:val="nil"/>
              <w:bottom w:val="nil"/>
              <w:right w:val="nil"/>
            </w:tcBorders>
            <w:shd w:val="clear" w:color="auto" w:fill="auto"/>
            <w:vAlign w:val="center"/>
          </w:tcPr>
          <w:p w14:paraId="04B52B43" w14:textId="02E8E310" w:rsidR="003B1963" w:rsidRPr="00E515C8" w:rsidRDefault="003B1963" w:rsidP="003B1963">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Summarize the options available to patients with ESRD (End Stage Renal Disease).</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5495A58" w14:textId="77777777" w:rsidR="003B1963" w:rsidRPr="00E515C8" w:rsidRDefault="003B1963" w:rsidP="003B1963">
            <w:pPr>
              <w:pStyle w:val="NoSpacing"/>
            </w:pPr>
          </w:p>
        </w:tc>
      </w:tr>
      <w:tr w:rsidR="003B1963" w:rsidRPr="00E515C8" w14:paraId="64529E73" w14:textId="77777777" w:rsidTr="006D4E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73D01394" w14:textId="77777777" w:rsidR="003B1963" w:rsidRPr="00C41189" w:rsidRDefault="003B1963" w:rsidP="003B1963">
            <w:pPr>
              <w:pStyle w:val="TableLeftcolumn"/>
              <w:rPr>
                <w:b w:val="0"/>
                <w:bCs w:val="0"/>
              </w:rPr>
            </w:pPr>
            <w:r w:rsidRPr="00C41189">
              <w:rPr>
                <w:b w:val="0"/>
                <w:bCs w:val="0"/>
              </w:rPr>
              <w:t>4.5</w:t>
            </w:r>
          </w:p>
        </w:tc>
        <w:tc>
          <w:tcPr>
            <w:tcW w:w="8194" w:type="dxa"/>
            <w:tcBorders>
              <w:top w:val="nil"/>
              <w:left w:val="nil"/>
              <w:bottom w:val="nil"/>
              <w:right w:val="nil"/>
            </w:tcBorders>
            <w:shd w:val="clear" w:color="auto" w:fill="auto"/>
            <w:vAlign w:val="center"/>
          </w:tcPr>
          <w:p w14:paraId="108BFCFE" w14:textId="3B5B9F33" w:rsidR="003B1963" w:rsidRPr="00E515C8" w:rsidRDefault="003B1963" w:rsidP="003B1963">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Explain how dialysis machines work to remove wastes from the blood and adjust fluid and electrolyte imbalances.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65756939" w14:textId="77777777" w:rsidR="003B1963" w:rsidRPr="00E515C8" w:rsidRDefault="003B1963" w:rsidP="003B1963">
            <w:pPr>
              <w:pStyle w:val="NoSpacing"/>
            </w:pPr>
          </w:p>
        </w:tc>
      </w:tr>
      <w:tr w:rsidR="003B1963" w:rsidRPr="00E515C8" w14:paraId="5FC2A436" w14:textId="77777777" w:rsidTr="006D4EDE">
        <w:tc>
          <w:tcPr>
            <w:cnfStyle w:val="001000000000" w:firstRow="0" w:lastRow="0" w:firstColumn="1" w:lastColumn="0" w:oddVBand="0" w:evenVBand="0" w:oddHBand="0" w:evenHBand="0" w:firstRowFirstColumn="0" w:firstRowLastColumn="0" w:lastRowFirstColumn="0" w:lastRowLastColumn="0"/>
            <w:tcW w:w="810" w:type="dxa"/>
          </w:tcPr>
          <w:p w14:paraId="27149CF4" w14:textId="1D19ECF1" w:rsidR="003B1963" w:rsidRPr="003B1963" w:rsidRDefault="003B1963" w:rsidP="003B1963">
            <w:pPr>
              <w:pStyle w:val="TableLeftcolumn"/>
              <w:rPr>
                <w:b w:val="0"/>
                <w:bCs w:val="0"/>
              </w:rPr>
            </w:pPr>
            <w:r w:rsidRPr="003B1963">
              <w:rPr>
                <w:b w:val="0"/>
                <w:bCs w:val="0"/>
              </w:rPr>
              <w:t>4.6</w:t>
            </w:r>
          </w:p>
        </w:tc>
        <w:tc>
          <w:tcPr>
            <w:tcW w:w="8194" w:type="dxa"/>
            <w:tcBorders>
              <w:top w:val="nil"/>
              <w:left w:val="nil"/>
              <w:bottom w:val="nil"/>
              <w:right w:val="nil"/>
            </w:tcBorders>
            <w:shd w:val="clear" w:color="auto" w:fill="auto"/>
            <w:vAlign w:val="center"/>
          </w:tcPr>
          <w:p w14:paraId="5CD61129" w14:textId="44F73ED2" w:rsidR="003B1963" w:rsidRPr="00E515C8" w:rsidRDefault="003B1963" w:rsidP="003B1963">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Describe the procedures involved in a live donor laparoscopic nephrectomy.</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B5D278A" w14:textId="77777777" w:rsidR="003B1963" w:rsidRPr="00E515C8" w:rsidRDefault="003B1963" w:rsidP="003B1963">
            <w:pPr>
              <w:pStyle w:val="NoSpacing"/>
            </w:pPr>
          </w:p>
        </w:tc>
      </w:tr>
      <w:tr w:rsidR="003B1963" w:rsidRPr="00E515C8" w14:paraId="412074C3" w14:textId="77777777" w:rsidTr="006D4E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3E24DF4B" w14:textId="670C6FF9" w:rsidR="003B1963" w:rsidRPr="003B1963" w:rsidRDefault="003B1963" w:rsidP="003B1963">
            <w:pPr>
              <w:pStyle w:val="TableLeftcolumn"/>
              <w:rPr>
                <w:b w:val="0"/>
                <w:bCs w:val="0"/>
              </w:rPr>
            </w:pPr>
            <w:r w:rsidRPr="003B1963">
              <w:rPr>
                <w:b w:val="0"/>
                <w:bCs w:val="0"/>
              </w:rPr>
              <w:t>4.7</w:t>
            </w:r>
          </w:p>
        </w:tc>
        <w:tc>
          <w:tcPr>
            <w:tcW w:w="8194" w:type="dxa"/>
            <w:tcBorders>
              <w:top w:val="nil"/>
              <w:left w:val="nil"/>
              <w:bottom w:val="nil"/>
              <w:right w:val="nil"/>
            </w:tcBorders>
            <w:shd w:val="clear" w:color="auto" w:fill="auto"/>
            <w:vAlign w:val="center"/>
          </w:tcPr>
          <w:p w14:paraId="2797051B" w14:textId="5C31E038" w:rsidR="003B1963" w:rsidRPr="00E515C8" w:rsidRDefault="003B1963" w:rsidP="003B1963">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Compare and contrast heart and kidney transplants.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67ABB3E0" w14:textId="77777777" w:rsidR="003B1963" w:rsidRPr="00E515C8" w:rsidRDefault="003B1963" w:rsidP="003B1963">
            <w:pPr>
              <w:pStyle w:val="NoSpacing"/>
            </w:pPr>
          </w:p>
        </w:tc>
      </w:tr>
      <w:tr w:rsidR="003B1963" w:rsidRPr="00E515C8" w14:paraId="176D7C4E" w14:textId="77777777" w:rsidTr="006D4EDE">
        <w:tc>
          <w:tcPr>
            <w:cnfStyle w:val="001000000000" w:firstRow="0" w:lastRow="0" w:firstColumn="1" w:lastColumn="0" w:oddVBand="0" w:evenVBand="0" w:oddHBand="0" w:evenHBand="0" w:firstRowFirstColumn="0" w:firstRowLastColumn="0" w:lastRowFirstColumn="0" w:lastRowLastColumn="0"/>
            <w:tcW w:w="810" w:type="dxa"/>
          </w:tcPr>
          <w:p w14:paraId="45824925" w14:textId="5F255079" w:rsidR="003B1963" w:rsidRPr="003B1963" w:rsidRDefault="003B1963" w:rsidP="003B1963">
            <w:pPr>
              <w:pStyle w:val="TableLeftcolumn"/>
              <w:rPr>
                <w:b w:val="0"/>
                <w:bCs w:val="0"/>
              </w:rPr>
            </w:pPr>
            <w:r w:rsidRPr="003B1963">
              <w:rPr>
                <w:b w:val="0"/>
                <w:bCs w:val="0"/>
              </w:rPr>
              <w:t>4.8</w:t>
            </w:r>
          </w:p>
        </w:tc>
        <w:tc>
          <w:tcPr>
            <w:tcW w:w="8194" w:type="dxa"/>
            <w:tcBorders>
              <w:top w:val="nil"/>
              <w:left w:val="nil"/>
              <w:bottom w:val="nil"/>
              <w:right w:val="nil"/>
            </w:tcBorders>
            <w:shd w:val="clear" w:color="auto" w:fill="auto"/>
            <w:vAlign w:val="center"/>
          </w:tcPr>
          <w:p w14:paraId="323CF8BE" w14:textId="0073ADB2" w:rsidR="003B1963" w:rsidRPr="00E515C8" w:rsidRDefault="003B1963" w:rsidP="003B1963">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Summarizes what factors need to be taken into account when deciding which patient should receive an organ donation.</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681F64DE" w14:textId="77777777" w:rsidR="003B1963" w:rsidRPr="00E515C8" w:rsidRDefault="003B1963" w:rsidP="003B1963">
            <w:pPr>
              <w:pStyle w:val="NoSpacing"/>
            </w:pPr>
          </w:p>
        </w:tc>
      </w:tr>
      <w:tr w:rsidR="003B1963" w:rsidRPr="00E515C8" w14:paraId="38C78175" w14:textId="77777777" w:rsidTr="006D4E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742D4716" w14:textId="6F34E99F" w:rsidR="003B1963" w:rsidRPr="003B1963" w:rsidRDefault="003B1963" w:rsidP="003B1963">
            <w:pPr>
              <w:pStyle w:val="TableLeftcolumn"/>
              <w:rPr>
                <w:b w:val="0"/>
                <w:bCs w:val="0"/>
              </w:rPr>
            </w:pPr>
            <w:r w:rsidRPr="003B1963">
              <w:rPr>
                <w:b w:val="0"/>
                <w:bCs w:val="0"/>
              </w:rPr>
              <w:t>4.9</w:t>
            </w:r>
          </w:p>
        </w:tc>
        <w:tc>
          <w:tcPr>
            <w:tcW w:w="8194" w:type="dxa"/>
            <w:tcBorders>
              <w:top w:val="nil"/>
              <w:left w:val="nil"/>
              <w:bottom w:val="nil"/>
              <w:right w:val="nil"/>
            </w:tcBorders>
            <w:shd w:val="clear" w:color="auto" w:fill="auto"/>
            <w:vAlign w:val="center"/>
          </w:tcPr>
          <w:p w14:paraId="080CFB7A" w14:textId="70DB47F9" w:rsidR="003B1963" w:rsidRPr="00E515C8" w:rsidRDefault="003B1963" w:rsidP="003B1963">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Describe how xenotransplantation or tissue engineering work, as well as their potential risks, benefits, challenges, and ethical or moral concerns.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5181AC2" w14:textId="77777777" w:rsidR="003B1963" w:rsidRPr="00E515C8" w:rsidRDefault="003B1963" w:rsidP="003B1963">
            <w:pPr>
              <w:pStyle w:val="NoSpacing"/>
            </w:pPr>
          </w:p>
        </w:tc>
      </w:tr>
      <w:tr w:rsidR="003B1963" w:rsidRPr="00E515C8" w14:paraId="2D9DB5FD" w14:textId="77777777" w:rsidTr="006D4EDE">
        <w:tc>
          <w:tcPr>
            <w:cnfStyle w:val="001000000000" w:firstRow="0" w:lastRow="0" w:firstColumn="1" w:lastColumn="0" w:oddVBand="0" w:evenVBand="0" w:oddHBand="0" w:evenHBand="0" w:firstRowFirstColumn="0" w:firstRowLastColumn="0" w:lastRowFirstColumn="0" w:lastRowLastColumn="0"/>
            <w:tcW w:w="810" w:type="dxa"/>
          </w:tcPr>
          <w:p w14:paraId="615575E2" w14:textId="3C9E2B19" w:rsidR="003B1963" w:rsidRPr="003B1963" w:rsidRDefault="003B1963" w:rsidP="003B1963">
            <w:pPr>
              <w:pStyle w:val="TableLeftcolumn"/>
              <w:rPr>
                <w:b w:val="0"/>
                <w:bCs w:val="0"/>
              </w:rPr>
            </w:pPr>
            <w:r w:rsidRPr="003B1963">
              <w:rPr>
                <w:b w:val="0"/>
                <w:bCs w:val="0"/>
              </w:rPr>
              <w:t>4.10</w:t>
            </w:r>
          </w:p>
        </w:tc>
        <w:tc>
          <w:tcPr>
            <w:tcW w:w="8194" w:type="dxa"/>
            <w:tcBorders>
              <w:top w:val="nil"/>
              <w:left w:val="nil"/>
              <w:bottom w:val="nil"/>
              <w:right w:val="nil"/>
            </w:tcBorders>
            <w:shd w:val="clear" w:color="auto" w:fill="auto"/>
            <w:vAlign w:val="center"/>
          </w:tcPr>
          <w:p w14:paraId="2698551E" w14:textId="27651225" w:rsidR="003B1963" w:rsidRPr="00E515C8" w:rsidRDefault="003B1963" w:rsidP="003B1963">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Evaluate current methods of disease prevention.</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D061699" w14:textId="77777777" w:rsidR="003B1963" w:rsidRPr="00E515C8" w:rsidRDefault="003B1963" w:rsidP="003B1963">
            <w:pPr>
              <w:pStyle w:val="NoSpacing"/>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657237DC" w:rsidR="004E0952" w:rsidRPr="00202D35" w:rsidRDefault="002707A7"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30DA5352" w:rsidR="004E0952" w:rsidRPr="00202D35" w:rsidRDefault="002707A7"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altName w:val="Open Sans Light"/>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6C8DB9C4"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2707A7">
      <w:rPr>
        <w:noProof/>
      </w:rPr>
      <w:t>July 29, 2024</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23048" w14:textId="4580FF17"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9449E8">
      <w:rPr>
        <w:rStyle w:val="Strong"/>
      </w:rPr>
      <w:t>Medical Interventions</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9449E8">
      <w:rPr>
        <w:rStyle w:val="Strong"/>
      </w:rPr>
      <w:t>14105</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74313"/>
    <w:rsid w:val="001C3C11"/>
    <w:rsid w:val="001C6C73"/>
    <w:rsid w:val="001E699D"/>
    <w:rsid w:val="00202D35"/>
    <w:rsid w:val="00243870"/>
    <w:rsid w:val="00247BCA"/>
    <w:rsid w:val="002707A7"/>
    <w:rsid w:val="00292DE4"/>
    <w:rsid w:val="00297A93"/>
    <w:rsid w:val="002D4D18"/>
    <w:rsid w:val="002F76E2"/>
    <w:rsid w:val="00316F97"/>
    <w:rsid w:val="00323C5B"/>
    <w:rsid w:val="00334670"/>
    <w:rsid w:val="00383E0B"/>
    <w:rsid w:val="003962B7"/>
    <w:rsid w:val="003A5603"/>
    <w:rsid w:val="003B1963"/>
    <w:rsid w:val="003F2990"/>
    <w:rsid w:val="003F6779"/>
    <w:rsid w:val="00423058"/>
    <w:rsid w:val="004E0952"/>
    <w:rsid w:val="004F79E8"/>
    <w:rsid w:val="00511B2C"/>
    <w:rsid w:val="00514F57"/>
    <w:rsid w:val="006222D6"/>
    <w:rsid w:val="006D77DE"/>
    <w:rsid w:val="007039C1"/>
    <w:rsid w:val="00770D8B"/>
    <w:rsid w:val="00830497"/>
    <w:rsid w:val="00866115"/>
    <w:rsid w:val="008C1120"/>
    <w:rsid w:val="00906D59"/>
    <w:rsid w:val="00923587"/>
    <w:rsid w:val="009449E8"/>
    <w:rsid w:val="009C4EE4"/>
    <w:rsid w:val="009F713B"/>
    <w:rsid w:val="00A04D82"/>
    <w:rsid w:val="00A46B8D"/>
    <w:rsid w:val="00A75AB0"/>
    <w:rsid w:val="00A77F13"/>
    <w:rsid w:val="00A934AD"/>
    <w:rsid w:val="00AB186E"/>
    <w:rsid w:val="00B30998"/>
    <w:rsid w:val="00BB08A5"/>
    <w:rsid w:val="00C22ECE"/>
    <w:rsid w:val="00C41189"/>
    <w:rsid w:val="00C763C1"/>
    <w:rsid w:val="00C943C0"/>
    <w:rsid w:val="00CB5B81"/>
    <w:rsid w:val="00CC1C7A"/>
    <w:rsid w:val="00CE62B8"/>
    <w:rsid w:val="00D53139"/>
    <w:rsid w:val="00E31DC3"/>
    <w:rsid w:val="00E358DD"/>
    <w:rsid w:val="00E3707B"/>
    <w:rsid w:val="00E37A38"/>
    <w:rsid w:val="00E515C8"/>
    <w:rsid w:val="00E779FD"/>
    <w:rsid w:val="00EA1143"/>
    <w:rsid w:val="00EB487C"/>
    <w:rsid w:val="00EB787E"/>
    <w:rsid w:val="00ED28EF"/>
    <w:rsid w:val="00F00245"/>
    <w:rsid w:val="00F67870"/>
    <w:rsid w:val="00F86D0D"/>
    <w:rsid w:val="00FA31C7"/>
    <w:rsid w:val="00FB2E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402174009">
      <w:bodyDiv w:val="1"/>
      <w:marLeft w:val="0"/>
      <w:marRight w:val="0"/>
      <w:marTop w:val="0"/>
      <w:marBottom w:val="0"/>
      <w:divBdr>
        <w:top w:val="none" w:sz="0" w:space="0" w:color="auto"/>
        <w:left w:val="none" w:sz="0" w:space="0" w:color="auto"/>
        <w:bottom w:val="none" w:sz="0" w:space="0" w:color="auto"/>
        <w:right w:val="none" w:sz="0" w:space="0" w:color="auto"/>
      </w:divBdr>
    </w:div>
    <w:div w:id="1663849103">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A24D19" w:rsidRDefault="00A24D19" w:rsidP="00A24D19">
          <w:pPr>
            <w:pStyle w:val="4EBDA84D602D42EFB0370FBF1D2336571"/>
          </w:pPr>
          <w:r w:rsidRPr="00364F6B">
            <w:rPr>
              <w:rStyle w:val="PlaceholderText"/>
            </w:rPr>
            <w:t>Click or tap here to enter text.</w:t>
          </w:r>
        </w:p>
      </w:docPartBody>
    </w:docPart>
    <w:docPart>
      <w:docPartPr>
        <w:name w:val="6BA0A627CB1D445FAEF990FB2E9C403C"/>
        <w:category>
          <w:name w:val="General"/>
          <w:gallery w:val="placeholder"/>
        </w:category>
        <w:types>
          <w:type w:val="bbPlcHdr"/>
        </w:types>
        <w:behaviors>
          <w:behavior w:val="content"/>
        </w:behaviors>
        <w:guid w:val="{6820F99D-4836-4C15-8689-76C96F171AAE}"/>
      </w:docPartPr>
      <w:docPartBody>
        <w:p w:rsidR="00A24D19" w:rsidRDefault="00A24D19" w:rsidP="00A24D19">
          <w:pPr>
            <w:pStyle w:val="6BA0A627CB1D445FAEF990FB2E9C403C1"/>
          </w:pPr>
          <w:r w:rsidRPr="00364F6B">
            <w:rPr>
              <w:rStyle w:val="PlaceholderText"/>
            </w:rPr>
            <w:t>Click or tap here to enter text.</w:t>
          </w:r>
        </w:p>
      </w:docPartBody>
    </w:docPart>
    <w:docPart>
      <w:docPartPr>
        <w:name w:val="7C5C3CF53E9C43488E686E31AAB5B211"/>
        <w:category>
          <w:name w:val="General"/>
          <w:gallery w:val="placeholder"/>
        </w:category>
        <w:types>
          <w:type w:val="bbPlcHdr"/>
        </w:types>
        <w:behaviors>
          <w:behavior w:val="content"/>
        </w:behaviors>
        <w:guid w:val="{5D2DD86D-12E6-473A-AC54-82BBB836A0D4}"/>
      </w:docPartPr>
      <w:docPartBody>
        <w:p w:rsidR="00A24D19" w:rsidRDefault="00A24D19" w:rsidP="00A24D19">
          <w:pPr>
            <w:pStyle w:val="7C5C3CF53E9C43488E686E31AAB5B2111"/>
          </w:pPr>
          <w:r w:rsidRPr="00364F6B">
            <w:rPr>
              <w:rStyle w:val="PlaceholderText"/>
            </w:rPr>
            <w:t>Click or tap here to enter text.</w:t>
          </w:r>
        </w:p>
      </w:docPartBody>
    </w:docPart>
    <w:docPart>
      <w:docPartPr>
        <w:name w:val="7E35D3114BDB46589EABF57CDB30380C"/>
        <w:category>
          <w:name w:val="General"/>
          <w:gallery w:val="placeholder"/>
        </w:category>
        <w:types>
          <w:type w:val="bbPlcHdr"/>
        </w:types>
        <w:behaviors>
          <w:behavior w:val="content"/>
        </w:behaviors>
        <w:guid w:val="{866916D0-C02B-476C-9F3D-AC862247CF39}"/>
      </w:docPartPr>
      <w:docPartBody>
        <w:p w:rsidR="00B47E84" w:rsidRDefault="00A24D19" w:rsidP="00A24D19">
          <w:pPr>
            <w:pStyle w:val="7E35D3114BDB46589EABF57CDB30380C"/>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altName w:val="Open Sans Light"/>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A24D19"/>
    <w:rsid w:val="00B47E84"/>
    <w:rsid w:val="00BB08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4D19"/>
    <w:rPr>
      <w:color w:val="808080"/>
    </w:rPr>
  </w:style>
  <w:style w:type="paragraph" w:customStyle="1" w:styleId="7E35D3114BDB46589EABF57CDB30380C">
    <w:name w:val="7E35D3114BDB46589EABF57CDB30380C"/>
    <w:rsid w:val="00A24D19"/>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4EBDA84D602D42EFB0370FBF1D2336571">
    <w:name w:val="4EBDA84D602D42EFB0370FBF1D2336571"/>
    <w:rsid w:val="00A24D19"/>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6BA0A627CB1D445FAEF990FB2E9C403C1">
    <w:name w:val="6BA0A627CB1D445FAEF990FB2E9C403C1"/>
    <w:rsid w:val="00A24D19"/>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7C5C3CF53E9C43488E686E31AAB5B2111">
    <w:name w:val="7C5C3CF53E9C43488E686E31AAB5B2111"/>
    <w:rsid w:val="00A24D19"/>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950</Words>
  <Characters>5420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Medical Interventions</vt:lpstr>
    </vt:vector>
  </TitlesOfParts>
  <Company>Kansas State Department of Education</Company>
  <LinksUpToDate>false</LinksUpToDate>
  <CharactersWithSpaces>6358</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Interventions</dc:title>
  <dc:subject>14105</dc:subject>
  <dc:creator>Cheryl Franklin</dc:creator>
  <cp:keywords/>
  <dc:description>1.0</dc:description>
  <cp:lastModifiedBy>Barbara A. Bahm</cp:lastModifiedBy>
  <cp:revision>4</cp:revision>
  <cp:lastPrinted>2023-05-25T21:45:00Z</cp:lastPrinted>
  <dcterms:created xsi:type="dcterms:W3CDTF">2024-03-01T13:43:00Z</dcterms:created>
  <dcterms:modified xsi:type="dcterms:W3CDTF">2024-07-29T17:21:00Z</dcterms:modified>
  <cp:category/>
</cp:coreProperties>
</file>